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A6" w:rsidRDefault="00775EA6">
      <w:pPr>
        <w:spacing w:after="0" w:line="240" w:lineRule="auto"/>
        <w:ind w:left="300"/>
        <w:jc w:val="center"/>
      </w:pPr>
      <w:bookmarkStart w:id="0" w:name="_GoBack"/>
      <w:bookmarkEnd w:id="0"/>
    </w:p>
    <w:p w:rsidR="00775EA6" w:rsidRDefault="00E31520">
      <w:pPr>
        <w:spacing w:after="0" w:line="240" w:lineRule="auto"/>
        <w:ind w:left="300"/>
        <w:jc w:val="center"/>
      </w:pPr>
      <w:r>
        <w:rPr>
          <w:rFonts w:ascii="Times New Roman"/>
          <w:b/>
          <w:smallCaps/>
          <w:sz w:val="40"/>
        </w:rPr>
        <w:t>The School Plan for Student Achievement</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40"/>
        </w:rPr>
        <w:t>at</w:t>
      </w:r>
      <w:r>
        <w:rPr>
          <w:rFonts w:ascii="Times New Roman"/>
          <w:b/>
          <w:smallCaps/>
          <w:sz w:val="40"/>
        </w:rPr>
        <w:t> </w:t>
      </w:r>
      <w:r>
        <w:rPr>
          <w:rFonts w:ascii="Times New Roman"/>
          <w:b/>
          <w:smallCaps/>
          <w:color w:val="FA4B4B"/>
          <w:sz w:val="40"/>
        </w:rPr>
        <w:t>Kimbrough Elementary</w:t>
      </w:r>
      <w:r>
        <w:rPr>
          <w:rFonts w:ascii="Times New Roman"/>
          <w:b/>
          <w:smallCaps/>
          <w:sz w:val="40"/>
        </w:rPr>
        <w:t> </w:t>
      </w:r>
      <w:r>
        <w:rPr>
          <w:rFonts w:ascii="Times New Roman"/>
          <w:b/>
          <w:smallCaps/>
          <w:sz w:val="40"/>
        </w:rPr>
        <w:t>School</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40"/>
        </w:rPr>
        <w:t>2021-22</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rPr>
        <w:t>37-68338-6114292</w:t>
      </w:r>
    </w:p>
    <w:p w:rsidR="00775EA6" w:rsidRDefault="00E31520">
      <w:pPr>
        <w:spacing w:after="0" w:line="240" w:lineRule="auto"/>
        <w:ind w:left="300"/>
        <w:jc w:val="center"/>
      </w:pPr>
      <w:r>
        <w:rPr>
          <w:rFonts w:ascii="Times New Roman"/>
        </w:rPr>
        <w:t>CDS Code</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rPr>
        <w:t>This is a plan of actions to be taken to raise the academic performance of students and improve the school</w:t>
      </w:r>
      <w:r>
        <w:rPr>
          <w:rFonts w:ascii="Times New Roman"/>
        </w:rPr>
        <w:t>’</w:t>
      </w:r>
      <w:r>
        <w:rPr>
          <w:rFonts w:ascii="Times New Roman"/>
        </w:rPr>
        <w:t>s educational program.</w:t>
      </w:r>
    </w:p>
    <w:p w:rsidR="00775EA6" w:rsidRDefault="00E31520">
      <w:pPr>
        <w:spacing w:after="0" w:line="240" w:lineRule="auto"/>
        <w:ind w:left="300"/>
        <w:jc w:val="center"/>
      </w:pPr>
      <w:r>
        <w:rPr>
          <w:rFonts w:ascii="Times New Roman"/>
        </w:rPr>
        <w:t xml:space="preserve">For additional </w:t>
      </w:r>
      <w:r>
        <w:rPr>
          <w:rFonts w:ascii="Times New Roman"/>
        </w:rPr>
        <w:t>information on school programs and how you may become involved, please contact the following person:</w:t>
      </w:r>
    </w:p>
    <w:p w:rsidR="00775EA6" w:rsidRDefault="00775EA6">
      <w:pPr>
        <w:spacing w:after="0" w:line="240" w:lineRule="auto"/>
        <w:ind w:left="300"/>
        <w:jc w:val="center"/>
      </w:pPr>
    </w:p>
    <w:p w:rsidR="00775EA6" w:rsidRDefault="00E31520">
      <w:pPr>
        <w:spacing w:after="0" w:line="240" w:lineRule="auto"/>
        <w:ind w:left="4000"/>
      </w:pPr>
      <w:r>
        <w:rPr>
          <w:rFonts w:ascii="Times New Roman"/>
          <w:b/>
        </w:rPr>
        <w:t xml:space="preserve">Principal: </w:t>
      </w:r>
      <w:r>
        <w:rPr>
          <w:rFonts w:ascii="Times New Roman"/>
          <w:b/>
        </w:rPr>
        <w:t> </w:t>
      </w:r>
      <w:r>
        <w:rPr>
          <w:rFonts w:ascii="Times New Roman"/>
        </w:rPr>
        <w:t>Baeza, Hernan</w:t>
      </w:r>
    </w:p>
    <w:p w:rsidR="00775EA6" w:rsidRDefault="00E31520">
      <w:pPr>
        <w:spacing w:after="0" w:line="240" w:lineRule="auto"/>
        <w:ind w:left="4000"/>
      </w:pPr>
      <w:r>
        <w:rPr>
          <w:rFonts w:ascii="Times New Roman"/>
          <w:b/>
        </w:rPr>
        <w:t xml:space="preserve">Contact Person: </w:t>
      </w:r>
      <w:r>
        <w:rPr>
          <w:rFonts w:ascii="Times New Roman"/>
          <w:b/>
        </w:rPr>
        <w:t> </w:t>
      </w:r>
      <w:r>
        <w:rPr>
          <w:rFonts w:ascii="Times New Roman"/>
        </w:rPr>
        <w:t>Baeza, Hernan</w:t>
      </w:r>
    </w:p>
    <w:p w:rsidR="00775EA6" w:rsidRDefault="00E31520">
      <w:pPr>
        <w:spacing w:after="0" w:line="240" w:lineRule="auto"/>
        <w:ind w:left="4000"/>
      </w:pPr>
      <w:r>
        <w:rPr>
          <w:rFonts w:ascii="Times New Roman"/>
          <w:b/>
        </w:rPr>
        <w:t xml:space="preserve">Position: </w:t>
      </w:r>
      <w:r>
        <w:rPr>
          <w:rFonts w:ascii="Times New Roman"/>
          <w:b/>
        </w:rPr>
        <w:t> </w:t>
      </w:r>
      <w:r>
        <w:rPr>
          <w:rFonts w:ascii="Times New Roman"/>
        </w:rPr>
        <w:t>Principal</w:t>
      </w:r>
    </w:p>
    <w:p w:rsidR="00775EA6" w:rsidRDefault="00E31520">
      <w:pPr>
        <w:spacing w:after="0" w:line="240" w:lineRule="auto"/>
        <w:ind w:left="4000"/>
      </w:pPr>
      <w:r>
        <w:rPr>
          <w:rFonts w:ascii="Times New Roman"/>
          <w:b/>
        </w:rPr>
        <w:t xml:space="preserve">Telephone Number: </w:t>
      </w:r>
      <w:r>
        <w:rPr>
          <w:rFonts w:ascii="Times New Roman"/>
          <w:b/>
        </w:rPr>
        <w:t> </w:t>
      </w:r>
      <w:r>
        <w:rPr>
          <w:rFonts w:ascii="Times New Roman"/>
        </w:rPr>
        <w:t>362-4400;</w:t>
      </w:r>
    </w:p>
    <w:p w:rsidR="00775EA6" w:rsidRDefault="00E31520">
      <w:pPr>
        <w:spacing w:after="0" w:line="240" w:lineRule="auto"/>
        <w:ind w:left="4000"/>
      </w:pPr>
      <w:r>
        <w:rPr>
          <w:rFonts w:ascii="Times New Roman"/>
          <w:b/>
        </w:rPr>
        <w:t xml:space="preserve">Address: </w:t>
      </w:r>
      <w:r>
        <w:rPr>
          <w:rFonts w:ascii="Times New Roman"/>
          <w:b/>
        </w:rPr>
        <w:t> </w:t>
      </w:r>
      <w:r>
        <w:rPr>
          <w:rFonts w:ascii="Times New Roman"/>
        </w:rPr>
        <w:t>321 Hoitt St, Kimbrough Elementary, S</w:t>
      </w:r>
      <w:r>
        <w:rPr>
          <w:rFonts w:ascii="Times New Roman"/>
        </w:rPr>
        <w:t xml:space="preserve">an Diego, CA, 92102-3132,  </w:t>
      </w:r>
      <w:r>
        <w:rPr>
          <w:rFonts w:ascii="Times New Roman"/>
        </w:rPr>
        <w:t> </w:t>
      </w:r>
    </w:p>
    <w:p w:rsidR="00775EA6" w:rsidRDefault="00E31520">
      <w:pPr>
        <w:spacing w:after="0" w:line="240" w:lineRule="auto"/>
        <w:ind w:left="4000"/>
      </w:pPr>
      <w:r>
        <w:rPr>
          <w:rFonts w:ascii="Times New Roman"/>
          <w:b/>
        </w:rPr>
        <w:t xml:space="preserve">E-mail Address: </w:t>
      </w:r>
      <w:r>
        <w:rPr>
          <w:rFonts w:ascii="Times New Roman"/>
          <w:b/>
        </w:rPr>
        <w:t> </w:t>
      </w:r>
      <w:r>
        <w:rPr>
          <w:rFonts w:ascii="Times New Roman"/>
        </w:rPr>
        <w:t>hbaeza@sandi.net</w:t>
      </w:r>
    </w:p>
    <w:p w:rsidR="00775EA6" w:rsidRDefault="00775EA6">
      <w:pPr>
        <w:spacing w:after="0" w:line="240" w:lineRule="auto"/>
        <w:ind w:left="4000"/>
      </w:pPr>
    </w:p>
    <w:p w:rsidR="00775EA6" w:rsidRDefault="00E31520">
      <w:pPr>
        <w:spacing w:after="0" w:line="240" w:lineRule="auto"/>
        <w:ind w:left="5000"/>
      </w:pPr>
      <w:r>
        <w:rPr>
          <w:rFonts w:ascii="Times New Roman"/>
          <w:b/>
        </w:rPr>
        <w:t>The following items are included:</w:t>
      </w:r>
    </w:p>
    <w:p w:rsidR="00775EA6" w:rsidRDefault="00E31520">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Recommendations and Assurances</w:t>
      </w:r>
    </w:p>
    <w:p w:rsidR="00775EA6" w:rsidRDefault="00E31520">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Data Reports</w:t>
      </w:r>
    </w:p>
    <w:p w:rsidR="00775EA6" w:rsidRDefault="00E31520">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SPSA Assessment and Evaluation Summary</w:t>
      </w:r>
    </w:p>
    <w:p w:rsidR="00775EA6" w:rsidRDefault="00E31520">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Parent&amp;Family E</w:t>
      </w:r>
      <w:r>
        <w:rPr>
          <w:rFonts w:ascii="Times New Roman"/>
        </w:rPr>
        <w:t>ngagement Policy</w:t>
      </w:r>
    </w:p>
    <w:p w:rsidR="00775EA6" w:rsidRDefault="00E31520">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School Parent Compact</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z w:val="32"/>
        </w:rPr>
        <w:t>Board Approval:</w:t>
      </w:r>
      <w:r>
        <w:rPr>
          <w:rFonts w:ascii="Times New Roman"/>
          <w:i/>
          <w:sz w:val="28"/>
        </w:rPr>
        <w:t> </w:t>
      </w:r>
      <w:r>
        <w:rPr>
          <w:rFonts w:ascii="Times New Roman"/>
          <w:i/>
          <w:sz w:val="28"/>
        </w:rPr>
        <w:t>(Date to be inserted by Financial Planning, Monitoring and Accountability Department)</w:t>
      </w:r>
    </w:p>
    <w:p w:rsidR="00775EA6" w:rsidRDefault="00775EA6">
      <w:pPr>
        <w:spacing w:after="0" w:line="240" w:lineRule="auto"/>
        <w:ind w:left="300"/>
        <w:jc w:val="center"/>
      </w:pPr>
    </w:p>
    <w:p w:rsidR="00775EA6" w:rsidRDefault="00E31520">
      <w:pPr>
        <w:framePr w:wrap="none" w:hAnchor="text"/>
      </w:pPr>
      <w:r>
        <w:t>      </w:t>
      </w:r>
      <w:r>
        <w:rPr>
          <w:noProof/>
        </w:rPr>
        <w:drawing>
          <wp:inline distT="0" distB="0" distL="0" distR="0">
            <wp:extent cx="1320000" cy="3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7" cstate="print">
                      <a:extLst/>
                    </a:blip>
                    <a:stretch>
                      <a:fillRect/>
                    </a:stretch>
                  </pic:blipFill>
                  <pic:spPr>
                    <a:xfrm>
                      <a:off x="0" y="0"/>
                      <a:ext cx="1320000" cy="330000"/>
                    </a:xfrm>
                    <a:prstGeom prst="rect">
                      <a:avLst/>
                    </a:prstGeom>
                  </pic:spPr>
                </pic:pic>
              </a:graphicData>
            </a:graphic>
          </wp:inline>
        </w:drawing>
      </w:r>
    </w:p>
    <w:p w:rsidR="00775EA6" w:rsidRDefault="00E31520">
      <w:pPr>
        <w:spacing w:after="0" w:line="240" w:lineRule="auto"/>
        <w:ind w:left="300"/>
        <w:jc w:val="center"/>
      </w:pPr>
      <w:r>
        <w:rPr>
          <w:rFonts w:ascii="Times New Roman"/>
          <w:b/>
          <w:smallCaps/>
          <w:sz w:val="28"/>
        </w:rPr>
        <w:t>San Diego Unified School District</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i/>
          <w:sz w:val="20"/>
        </w:rPr>
        <w:t xml:space="preserve">All San Diego students </w:t>
      </w:r>
      <w:r>
        <w:rPr>
          <w:rFonts w:ascii="Times New Roman"/>
          <w:b/>
          <w:i/>
          <w:sz w:val="20"/>
        </w:rPr>
        <w:t>will graduate with the skills, motivation, curiosity and resilience to succeed</w:t>
      </w:r>
    </w:p>
    <w:p w:rsidR="00775EA6" w:rsidRDefault="00E31520">
      <w:pPr>
        <w:spacing w:after="0" w:line="240" w:lineRule="auto"/>
        <w:ind w:left="300"/>
        <w:jc w:val="center"/>
      </w:pPr>
      <w:r>
        <w:rPr>
          <w:rFonts w:ascii="Times New Roman"/>
          <w:b/>
          <w:i/>
          <w:sz w:val="20"/>
        </w:rPr>
        <w:t>in their choice of college and career in order to lead and participate in the society of tomorrow.</w:t>
      </w:r>
    </w:p>
    <w:p w:rsidR="00775EA6" w:rsidRDefault="00E31520">
      <w:r>
        <w:br w:type="page"/>
      </w:r>
    </w:p>
    <w:p w:rsidR="00775EA6" w:rsidRDefault="00E31520">
      <w:pPr>
        <w:spacing w:after="0" w:line="360" w:lineRule="auto"/>
        <w:ind w:left="300"/>
      </w:pPr>
      <w:r>
        <w:rPr>
          <w:rFonts w:ascii="Times New Roman"/>
          <w:b/>
          <w:smallCaps/>
          <w:sz w:val="32"/>
        </w:rPr>
        <w:lastRenderedPageBreak/>
        <w:t>Table of Contents</w:t>
      </w:r>
    </w:p>
    <w:p w:rsidR="00775EA6" w:rsidRDefault="00E31520">
      <w:pPr>
        <w:spacing w:after="0" w:line="360" w:lineRule="auto"/>
        <w:ind w:left="300"/>
      </w:pPr>
      <w:r>
        <w:rPr>
          <w:rFonts w:ascii="Times New Roman"/>
          <w:sz w:val="28"/>
        </w:rPr>
        <w:t>1. Introduction</w:t>
      </w:r>
    </w:p>
    <w:p w:rsidR="00775EA6" w:rsidRDefault="00E31520">
      <w:pPr>
        <w:spacing w:after="0" w:line="360" w:lineRule="auto"/>
        <w:ind w:left="300"/>
      </w:pPr>
      <w:r>
        <w:rPr>
          <w:rFonts w:ascii="Times New Roman"/>
          <w:sz w:val="28"/>
        </w:rPr>
        <w:t>2. Executive Summary</w:t>
      </w:r>
    </w:p>
    <w:p w:rsidR="00775EA6" w:rsidRDefault="00E31520">
      <w:pPr>
        <w:spacing w:after="0" w:line="360" w:lineRule="auto"/>
        <w:ind w:left="300"/>
      </w:pPr>
      <w:r>
        <w:rPr>
          <w:rFonts w:ascii="Times New Roman"/>
          <w:sz w:val="28"/>
        </w:rPr>
        <w:t>3. SPSA Template</w:t>
      </w:r>
    </w:p>
    <w:p w:rsidR="00775EA6" w:rsidRDefault="00E31520">
      <w:pPr>
        <w:spacing w:after="0" w:line="360" w:lineRule="auto"/>
        <w:ind w:left="300"/>
      </w:pPr>
      <w:r>
        <w:rPr>
          <w:rFonts w:ascii="Times New Roman"/>
          <w:sz w:val="28"/>
        </w:rPr>
        <w:t>4. A</w:t>
      </w:r>
      <w:r>
        <w:rPr>
          <w:rFonts w:ascii="Times New Roman"/>
          <w:sz w:val="28"/>
        </w:rPr>
        <w:t>ppendix</w:t>
      </w:r>
    </w:p>
    <w:p w:rsidR="00775EA6" w:rsidRDefault="00E31520">
      <w:pPr>
        <w:spacing w:after="0" w:line="360" w:lineRule="auto"/>
        <w:ind w:left="1000"/>
      </w:pPr>
      <w:r>
        <w:rPr>
          <w:rFonts w:ascii="Times New Roman"/>
          <w:sz w:val="28"/>
        </w:rPr>
        <w:t>A. Budget Summary</w:t>
      </w:r>
    </w:p>
    <w:p w:rsidR="00775EA6" w:rsidRDefault="00E31520">
      <w:pPr>
        <w:spacing w:after="0" w:line="360" w:lineRule="auto"/>
        <w:ind w:left="1000"/>
      </w:pPr>
      <w:r>
        <w:rPr>
          <w:rFonts w:ascii="Times New Roman"/>
          <w:sz w:val="28"/>
        </w:rPr>
        <w:t>B. Parent &amp; Family Engagement Policy</w:t>
      </w:r>
    </w:p>
    <w:p w:rsidR="00775EA6" w:rsidRDefault="00E31520">
      <w:pPr>
        <w:spacing w:after="0" w:line="360" w:lineRule="auto"/>
        <w:ind w:left="1000"/>
      </w:pPr>
      <w:r>
        <w:rPr>
          <w:rFonts w:ascii="Times New Roman"/>
          <w:sz w:val="28"/>
        </w:rPr>
        <w:t>C. School Parent Compact</w:t>
      </w:r>
    </w:p>
    <w:p w:rsidR="00775EA6" w:rsidRDefault="00E31520">
      <w:pPr>
        <w:spacing w:after="0" w:line="360" w:lineRule="auto"/>
        <w:ind w:left="1000"/>
      </w:pPr>
      <w:r>
        <w:rPr>
          <w:rFonts w:ascii="Times New Roman"/>
          <w:sz w:val="28"/>
        </w:rPr>
        <w:t>D. Data Reports</w:t>
      </w:r>
    </w:p>
    <w:p w:rsidR="00775EA6" w:rsidRDefault="00E31520">
      <w:pPr>
        <w:spacing w:after="0" w:line="360" w:lineRule="auto"/>
        <w:ind w:left="1000"/>
      </w:pPr>
      <w:r>
        <w:rPr>
          <w:rFonts w:ascii="Times New Roman"/>
          <w:sz w:val="28"/>
        </w:rPr>
        <w:t>E. 2021-22 SPSA Assessment and Evaluation</w:t>
      </w:r>
    </w:p>
    <w:p w:rsidR="00775EA6" w:rsidRDefault="00E31520">
      <w:pPr>
        <w:spacing w:after="0" w:line="360" w:lineRule="auto"/>
        <w:ind w:left="1000"/>
      </w:pPr>
      <w:r>
        <w:rPr>
          <w:rFonts w:ascii="Times New Roman"/>
          <w:sz w:val="28"/>
        </w:rPr>
        <w:t>F. WASC Recommendations (WASC Schools Only)</w:t>
      </w:r>
    </w:p>
    <w:p w:rsidR="00775EA6" w:rsidRDefault="00E31520">
      <w:r>
        <w:br w:type="page"/>
      </w:r>
    </w:p>
    <w:p w:rsidR="00775EA6" w:rsidRDefault="00E31520">
      <w:pPr>
        <w:spacing w:after="0" w:line="240" w:lineRule="auto"/>
        <w:ind w:left="300"/>
      </w:pPr>
      <w:r>
        <w:rPr>
          <w:rFonts w:ascii="Times New Roman"/>
          <w:b/>
          <w:smallCaps/>
          <w:sz w:val="28"/>
        </w:rPr>
        <w:lastRenderedPageBreak/>
        <w:t>School Plan for Student Achievement:  Executive Summary</w:t>
      </w:r>
    </w:p>
    <w:p w:rsidR="00775EA6" w:rsidRDefault="00775EA6">
      <w:pPr>
        <w:spacing w:after="0" w:line="240" w:lineRule="auto"/>
        <w:ind w:left="300"/>
      </w:pPr>
    </w:p>
    <w:p w:rsidR="00775EA6" w:rsidRDefault="00E31520">
      <w:pPr>
        <w:spacing w:after="0" w:line="240" w:lineRule="auto"/>
        <w:ind w:left="300"/>
      </w:pPr>
      <w:r>
        <w:rPr>
          <w:rFonts w:ascii="Times New Roman"/>
          <w:b/>
          <w:smallCaps/>
          <w:sz w:val="24"/>
        </w:rPr>
        <w:t>Purpose</w:t>
      </w:r>
      <w:r>
        <w:rPr>
          <w:rFonts w:ascii="Times New Roman"/>
          <w:b/>
          <w:smallCaps/>
          <w:sz w:val="24"/>
        </w:rPr>
        <w:t xml:space="preserve"> and Description</w:t>
      </w:r>
    </w:p>
    <w:p w:rsidR="00775EA6" w:rsidRDefault="00E31520">
      <w:pPr>
        <w:spacing w:after="0" w:line="240" w:lineRule="auto"/>
        <w:ind w:left="300"/>
      </w:pPr>
      <w:r>
        <w:rPr>
          <w:rFonts w:ascii="Times New Roman"/>
          <w:sz w:val="24"/>
        </w:rPr>
        <w:t>  </w:t>
      </w:r>
      <w:r>
        <w:rPr>
          <w:rFonts w:ascii="Times New Roman"/>
          <w:sz w:val="24"/>
        </w:rPr>
        <w:t>This School Plan for Student Achievement fulfills the requirements of a Title I Schoolwide program school.Our mission at Kimbrough Elementary is to provide experiences and teach world class skills and values which empower all children to</w:t>
      </w:r>
      <w:r>
        <w:rPr>
          <w:rFonts w:ascii="Times New Roman"/>
          <w:sz w:val="24"/>
        </w:rPr>
        <w:t xml:space="preserve"> achieve their fullest potential.</w:t>
      </w:r>
      <w:r>
        <w:rPr>
          <w:rFonts w:ascii="Times New Roman"/>
          <w:b/>
          <w:sz w:val="24"/>
        </w:rPr>
        <w:t> </w:t>
      </w:r>
      <w:r>
        <w:rPr>
          <w:rFonts w:ascii="Times New Roman"/>
          <w:sz w:val="24"/>
        </w:rPr>
        <w:t>That every student is ready for the future by being prepared for college, career and personal success</w:t>
      </w:r>
      <w:r>
        <w:rPr>
          <w:rFonts w:ascii="Times New Roman"/>
          <w:b/>
          <w:sz w:val="24"/>
        </w:rPr>
        <w:t>.</w:t>
      </w:r>
      <w:r>
        <w:rPr>
          <w:rFonts w:ascii="Times New Roman"/>
          <w:sz w:val="24"/>
        </w:rPr>
        <w:t> </w:t>
      </w:r>
      <w:r>
        <w:rPr>
          <w:rFonts w:ascii="Times New Roman"/>
          <w:sz w:val="24"/>
        </w:rPr>
        <w:t>That in collaboration with our families and community we value: Children, first and foremost; safety and security; uniq</w:t>
      </w:r>
      <w:r>
        <w:rPr>
          <w:rFonts w:ascii="Times New Roman"/>
          <w:sz w:val="24"/>
        </w:rPr>
        <w:t>ueness and diversity; high expectations; learning as a lifelong process; equal access to a quality education; and, all needs of every child.</w:t>
      </w:r>
    </w:p>
    <w:p w:rsidR="00775EA6" w:rsidRDefault="00775EA6">
      <w:pPr>
        <w:spacing w:after="0" w:line="240" w:lineRule="auto"/>
        <w:ind w:left="300"/>
      </w:pPr>
    </w:p>
    <w:p w:rsidR="00775EA6" w:rsidRDefault="00E31520">
      <w:pPr>
        <w:spacing w:after="0" w:line="240" w:lineRule="auto"/>
        <w:ind w:left="300"/>
      </w:pPr>
      <w:r>
        <w:rPr>
          <w:rFonts w:ascii="Times New Roman"/>
          <w:b/>
          <w:smallCaps/>
          <w:sz w:val="24"/>
        </w:rPr>
        <w:t>Purpose and Description (ESSA Requirements)</w:t>
      </w:r>
    </w:p>
    <w:p w:rsidR="00775EA6" w:rsidRDefault="00E31520">
      <w:pPr>
        <w:spacing w:after="0" w:line="240" w:lineRule="auto"/>
        <w:ind w:left="300"/>
      </w:pPr>
      <w:r>
        <w:rPr>
          <w:rFonts w:ascii="Times New Roman"/>
          <w:sz w:val="24"/>
        </w:rPr>
        <w:t>All goals contained in the SPSA are directly linked to the SDUSD</w:t>
      </w:r>
      <w:r>
        <w:rPr>
          <w:rFonts w:ascii="Times New Roman"/>
          <w:sz w:val="24"/>
        </w:rPr>
        <w:t>’</w:t>
      </w:r>
      <w:r>
        <w:rPr>
          <w:rFonts w:ascii="Times New Roman"/>
          <w:sz w:val="24"/>
        </w:rPr>
        <w:t>s LCA</w:t>
      </w:r>
      <w:r>
        <w:rPr>
          <w:rFonts w:ascii="Times New Roman"/>
          <w:sz w:val="24"/>
        </w:rPr>
        <w:t>P goals 1-5 as outlined below.</w:t>
      </w:r>
      <w:r>
        <w:rPr>
          <w:rFonts w:ascii="Times New Roman"/>
          <w:sz w:val="24"/>
        </w:rPr>
        <w:t> </w:t>
      </w:r>
      <w:r>
        <w:rPr>
          <w:rFonts w:ascii="Times New Roman"/>
          <w:sz w:val="24"/>
        </w:rPr>
        <w:t xml:space="preserve"> All LCAP goals contained in this plan directly support the ESSA requirements to close academic achievement gaps for all students.</w:t>
      </w:r>
    </w:p>
    <w:p w:rsidR="00775EA6" w:rsidRDefault="00E31520">
      <w:pPr>
        <w:spacing w:after="0" w:line="240" w:lineRule="auto"/>
        <w:ind w:left="300"/>
      </w:pPr>
      <w:r>
        <w:rPr>
          <w:rFonts w:ascii="Times New Roman"/>
          <w:sz w:val="24"/>
        </w:rPr>
        <w:t>LCAP Goal 1: Closing the achievement gap with high expectations for all.</w:t>
      </w:r>
      <w:r>
        <w:rPr>
          <w:rFonts w:ascii="Times New Roman"/>
          <w:sz w:val="24"/>
        </w:rPr>
        <w:br/>
        <w:t>LCAP Goal 2: Access t</w:t>
      </w:r>
      <w:r>
        <w:rPr>
          <w:rFonts w:ascii="Times New Roman"/>
          <w:sz w:val="24"/>
        </w:rPr>
        <w:t>o broad and challenging curriculum.</w:t>
      </w:r>
      <w:r>
        <w:rPr>
          <w:rFonts w:ascii="Times New Roman"/>
          <w:sz w:val="24"/>
        </w:rPr>
        <w:br/>
        <w:t>LCAP Goal 3: Quality leadership, teaching and learning</w:t>
      </w:r>
      <w:r>
        <w:rPr>
          <w:rFonts w:ascii="Times New Roman"/>
          <w:sz w:val="24"/>
        </w:rPr>
        <w:br/>
        <w:t xml:space="preserve">LCAP Goal 4: Positive school environment, climate, and culture </w:t>
      </w:r>
      <w:r>
        <w:rPr>
          <w:rFonts w:ascii="Times New Roman"/>
          <w:sz w:val="24"/>
        </w:rPr>
        <w:t>–</w:t>
      </w:r>
      <w:r>
        <w:rPr>
          <w:rFonts w:ascii="Times New Roman"/>
          <w:sz w:val="24"/>
        </w:rPr>
        <w:t xml:space="preserve"> with equity at the core and support for the whole child.</w:t>
      </w:r>
      <w:r>
        <w:rPr>
          <w:rFonts w:ascii="Times New Roman"/>
          <w:sz w:val="24"/>
        </w:rPr>
        <w:br/>
        <w:t>LCAP Goal 5: Family and community engagemen</w:t>
      </w:r>
      <w:r>
        <w:rPr>
          <w:rFonts w:ascii="Times New Roman"/>
          <w:sz w:val="24"/>
        </w:rPr>
        <w:t>t with highly regarded neighborhood schools that serve students, families and communities.</w:t>
      </w:r>
      <w:r>
        <w:rPr>
          <w:rFonts w:ascii="Times New Roman"/>
          <w:sz w:val="24"/>
        </w:rPr>
        <w:t> </w:t>
      </w:r>
    </w:p>
    <w:p w:rsidR="00775EA6" w:rsidRDefault="00775EA6">
      <w:pPr>
        <w:spacing w:after="0" w:line="240" w:lineRule="auto"/>
        <w:ind w:left="300"/>
      </w:pPr>
    </w:p>
    <w:p w:rsidR="00775EA6" w:rsidRDefault="00E31520">
      <w:pPr>
        <w:spacing w:after="0" w:line="240" w:lineRule="auto"/>
        <w:ind w:left="300"/>
      </w:pPr>
      <w:r>
        <w:rPr>
          <w:rFonts w:ascii="Times New Roman"/>
          <w:b/>
          <w:smallCaps/>
          <w:sz w:val="24"/>
        </w:rPr>
        <w:t>Stakeholder Involvement (Required)</w:t>
      </w:r>
    </w:p>
    <w:p w:rsidR="00775EA6" w:rsidRDefault="00E31520">
      <w:pPr>
        <w:spacing w:after="0" w:line="240" w:lineRule="auto"/>
        <w:ind w:left="300"/>
      </w:pPr>
      <w:r>
        <w:rPr>
          <w:rFonts w:ascii="Times New Roman"/>
          <w:sz w:val="24"/>
        </w:rPr>
        <w:t>At Kimbrough, our community enagaged in a collaboration process in the development of the SPSA.</w:t>
      </w:r>
      <w:r>
        <w:rPr>
          <w:rFonts w:ascii="Times New Roman"/>
          <w:sz w:val="24"/>
        </w:rPr>
        <w:t> </w:t>
      </w:r>
      <w:r>
        <w:rPr>
          <w:rFonts w:ascii="Times New Roman"/>
          <w:sz w:val="24"/>
        </w:rPr>
        <w:t xml:space="preserve"> It is essential to involve all </w:t>
      </w:r>
      <w:r>
        <w:rPr>
          <w:rFonts w:ascii="Times New Roman"/>
          <w:sz w:val="24"/>
        </w:rPr>
        <w:t>members of our learning community to create a culture of achievement.</w:t>
      </w:r>
      <w:r>
        <w:rPr>
          <w:rFonts w:ascii="Times New Roman"/>
          <w:sz w:val="24"/>
        </w:rPr>
        <w:t> </w:t>
      </w:r>
      <w:r>
        <w:rPr>
          <w:rFonts w:ascii="Times New Roman"/>
          <w:sz w:val="24"/>
        </w:rPr>
        <w:t xml:space="preserve"> In 2020-21, stakeholders were involved in the 2021-22</w:t>
      </w:r>
      <w:r>
        <w:rPr>
          <w:rFonts w:ascii="Times New Roman"/>
          <w:sz w:val="24"/>
        </w:rPr>
        <w:t> </w:t>
      </w:r>
      <w:r>
        <w:rPr>
          <w:rFonts w:ascii="Times New Roman"/>
          <w:sz w:val="24"/>
        </w:rPr>
        <w:t>budget development process via multiple meeting opportunities to dialogue and to solicit input.</w:t>
      </w:r>
      <w:r>
        <w:rPr>
          <w:rFonts w:ascii="Times New Roman"/>
          <w:sz w:val="24"/>
        </w:rPr>
        <w:t> </w:t>
      </w:r>
      <w:r>
        <w:rPr>
          <w:rFonts w:ascii="Times New Roman"/>
          <w:sz w:val="24"/>
        </w:rPr>
        <w:t xml:space="preserve"> These include staff meetings, SGT,</w:t>
      </w:r>
      <w:r>
        <w:rPr>
          <w:rFonts w:ascii="Times New Roman"/>
          <w:sz w:val="24"/>
        </w:rPr>
        <w:t xml:space="preserve"> SSC/ELAC (rolled into SSC)</w:t>
      </w:r>
      <w:r>
        <w:rPr>
          <w:rFonts w:ascii="Times New Roman"/>
          <w:sz w:val="24"/>
        </w:rPr>
        <w:t> </w:t>
      </w:r>
      <w:r>
        <w:rPr>
          <w:rFonts w:ascii="Times New Roman"/>
          <w:sz w:val="24"/>
        </w:rPr>
        <w:t>held throughout the year.</w:t>
      </w:r>
      <w:r>
        <w:rPr>
          <w:rFonts w:ascii="Times New Roman"/>
          <w:sz w:val="24"/>
        </w:rPr>
        <w:t> </w:t>
      </w:r>
    </w:p>
    <w:p w:rsidR="00775EA6" w:rsidRDefault="00E31520">
      <w:pPr>
        <w:spacing w:after="0" w:line="240" w:lineRule="auto"/>
        <w:ind w:left="300"/>
      </w:pPr>
      <w:r>
        <w:rPr>
          <w:rFonts w:ascii="Times New Roman"/>
          <w:sz w:val="24"/>
        </w:rPr>
        <w:t>-January 31, 2020- ELAC/PTO provided feedback on budget.</w:t>
      </w:r>
      <w:r>
        <w:rPr>
          <w:rFonts w:ascii="Times New Roman"/>
          <w:sz w:val="24"/>
        </w:rPr>
        <w:t>  </w:t>
      </w:r>
    </w:p>
    <w:p w:rsidR="00775EA6" w:rsidRDefault="00E31520">
      <w:pPr>
        <w:spacing w:after="0" w:line="240" w:lineRule="auto"/>
        <w:ind w:left="300"/>
      </w:pPr>
      <w:r>
        <w:rPr>
          <w:rFonts w:ascii="Times New Roman"/>
          <w:sz w:val="24"/>
        </w:rPr>
        <w:t>-February 3rd, 2020- Staff provided feedback on budget.</w:t>
      </w:r>
    </w:p>
    <w:p w:rsidR="00775EA6" w:rsidRDefault="00E31520">
      <w:pPr>
        <w:spacing w:after="0" w:line="240" w:lineRule="auto"/>
        <w:ind w:left="300"/>
      </w:pPr>
      <w:r>
        <w:rPr>
          <w:rFonts w:ascii="Times New Roman"/>
          <w:sz w:val="24"/>
        </w:rPr>
        <w:t>-February 4th, 2020- Budget approved by SSC.</w:t>
      </w:r>
    </w:p>
    <w:p w:rsidR="00775EA6" w:rsidRDefault="00E31520">
      <w:pPr>
        <w:spacing w:after="0" w:line="240" w:lineRule="auto"/>
        <w:ind w:left="300"/>
      </w:pPr>
      <w:r>
        <w:rPr>
          <w:rFonts w:ascii="Times New Roman"/>
          <w:sz w:val="24"/>
        </w:rPr>
        <w:t xml:space="preserve">-September 25th, 2020- ELAC/PTO provided </w:t>
      </w:r>
      <w:r>
        <w:rPr>
          <w:rFonts w:ascii="Times New Roman"/>
          <w:sz w:val="24"/>
        </w:rPr>
        <w:t>feedback on SPSA's.</w:t>
      </w:r>
    </w:p>
    <w:p w:rsidR="00775EA6" w:rsidRDefault="00E31520">
      <w:pPr>
        <w:spacing w:after="0" w:line="240" w:lineRule="auto"/>
        <w:ind w:left="300"/>
      </w:pPr>
      <w:r>
        <w:rPr>
          <w:rFonts w:ascii="Times New Roman"/>
          <w:sz w:val="24"/>
        </w:rPr>
        <w:t>-September 28th, 2020- Staff/SGT/SSC provided feedback on SPSA's, evaluation and assessment survey, reviewed Title I school parent compact and Title I parent &amp; family engagement policy.</w:t>
      </w:r>
    </w:p>
    <w:p w:rsidR="00775EA6" w:rsidRDefault="00E31520">
      <w:pPr>
        <w:spacing w:after="0" w:line="240" w:lineRule="auto"/>
        <w:ind w:left="300"/>
      </w:pPr>
      <w:r>
        <w:rPr>
          <w:rFonts w:ascii="Times New Roman"/>
          <w:sz w:val="24"/>
        </w:rPr>
        <w:t>-September 28th, 2020- SSC Approved 20-21 SPSA.</w:t>
      </w:r>
    </w:p>
    <w:p w:rsidR="00775EA6" w:rsidRDefault="00E31520">
      <w:pPr>
        <w:spacing w:after="0" w:line="240" w:lineRule="auto"/>
        <w:ind w:left="300"/>
      </w:pPr>
      <w:r>
        <w:rPr>
          <w:rFonts w:ascii="Times New Roman"/>
          <w:sz w:val="24"/>
        </w:rPr>
        <w:t>-O</w:t>
      </w:r>
      <w:r>
        <w:rPr>
          <w:rFonts w:ascii="Times New Roman"/>
          <w:sz w:val="24"/>
        </w:rPr>
        <w:t>ctober 2nd, 2020- Title I presentation, school compact and parent engagement policies were distributed to all families.</w:t>
      </w:r>
    </w:p>
    <w:p w:rsidR="00775EA6" w:rsidRDefault="00E31520">
      <w:pPr>
        <w:spacing w:after="0" w:line="240" w:lineRule="auto"/>
        <w:ind w:left="300"/>
      </w:pPr>
      <w:r>
        <w:rPr>
          <w:rFonts w:ascii="Times New Roman"/>
          <w:sz w:val="24"/>
        </w:rPr>
        <w:t>-September 24th, 2021- ELAC/PTO provided feedback on SPSA's</w:t>
      </w:r>
    </w:p>
    <w:p w:rsidR="00775EA6" w:rsidRDefault="00E31520">
      <w:pPr>
        <w:spacing w:after="0" w:line="240" w:lineRule="auto"/>
        <w:ind w:left="300"/>
      </w:pPr>
      <w:r>
        <w:rPr>
          <w:rFonts w:ascii="Times New Roman"/>
          <w:sz w:val="24"/>
        </w:rPr>
        <w:t xml:space="preserve">-September 27th, 2021- Staff/SGT/SSC provided feedback on </w:t>
      </w:r>
      <w:r>
        <w:rPr>
          <w:rFonts w:ascii="Times New Roman"/>
          <w:sz w:val="24"/>
        </w:rPr>
        <w:t>SPSA's, evaluation and assessment survey, reviewed Title I school parent compact and Title I parent &amp; family engagement policy.</w:t>
      </w:r>
    </w:p>
    <w:p w:rsidR="00775EA6" w:rsidRDefault="00E31520">
      <w:pPr>
        <w:spacing w:after="0" w:line="240" w:lineRule="auto"/>
        <w:ind w:left="300"/>
      </w:pPr>
      <w:r>
        <w:rPr>
          <w:rFonts w:ascii="Times New Roman"/>
          <w:sz w:val="24"/>
        </w:rPr>
        <w:t>-September 28th, 2021- SSC Approved the 21-22 SPSA.</w:t>
      </w:r>
    </w:p>
    <w:p w:rsidR="00775EA6" w:rsidRDefault="00E31520">
      <w:pPr>
        <w:spacing w:after="0" w:line="240" w:lineRule="auto"/>
        <w:ind w:left="300"/>
      </w:pPr>
      <w:r>
        <w:rPr>
          <w:rFonts w:ascii="Times New Roman"/>
          <w:sz w:val="24"/>
        </w:rPr>
        <w:lastRenderedPageBreak/>
        <w:t>-September 30th, 2021- Title I presentation, school compact and parent engag</w:t>
      </w:r>
      <w:r>
        <w:rPr>
          <w:rFonts w:ascii="Times New Roman"/>
          <w:sz w:val="24"/>
        </w:rPr>
        <w:t>ement policies were distributed to all families.</w:t>
      </w:r>
    </w:p>
    <w:p w:rsidR="00775EA6" w:rsidRDefault="00775EA6">
      <w:pPr>
        <w:spacing w:after="0" w:line="240" w:lineRule="auto"/>
        <w:ind w:left="300"/>
      </w:pPr>
    </w:p>
    <w:p w:rsidR="00775EA6" w:rsidRDefault="00E31520">
      <w:pPr>
        <w:spacing w:after="0" w:line="240" w:lineRule="auto"/>
        <w:ind w:left="300"/>
      </w:pPr>
      <w:r>
        <w:rPr>
          <w:rFonts w:ascii="Times New Roman"/>
          <w:b/>
          <w:smallCaps/>
          <w:sz w:val="24"/>
        </w:rPr>
        <w:t>Resource Inequities</w:t>
      </w:r>
    </w:p>
    <w:p w:rsidR="00775EA6" w:rsidRDefault="00E31520">
      <w:pPr>
        <w:spacing w:after="0" w:line="240" w:lineRule="auto"/>
        <w:ind w:left="300"/>
      </w:pPr>
      <w:r>
        <w:rPr>
          <w:rFonts w:ascii="Times New Roman"/>
          <w:sz w:val="24"/>
        </w:rPr>
        <w:t>Our test scores continue to show that we need resources in the areas of Language Arts and Math.</w:t>
      </w:r>
      <w:r>
        <w:rPr>
          <w:rFonts w:ascii="Times New Roman"/>
          <w:sz w:val="24"/>
        </w:rPr>
        <w:t> </w:t>
      </w:r>
      <w:r>
        <w:rPr>
          <w:rFonts w:ascii="Times New Roman"/>
          <w:sz w:val="24"/>
        </w:rPr>
        <w:t xml:space="preserve"> We will continue to budget</w:t>
      </w:r>
      <w:r>
        <w:rPr>
          <w:rFonts w:ascii="Times New Roman"/>
          <w:sz w:val="24"/>
        </w:rPr>
        <w:t> </w:t>
      </w:r>
      <w:r>
        <w:rPr>
          <w:rFonts w:ascii="Times New Roman"/>
          <w:sz w:val="24"/>
        </w:rPr>
        <w:t>Title I monies for Professional Learning Communities (Visiting</w:t>
      </w:r>
      <w:r>
        <w:rPr>
          <w:rFonts w:ascii="Times New Roman"/>
          <w:sz w:val="24"/>
        </w:rPr>
        <w:t xml:space="preserve"> Teachers) so that classroom teachers continue to analyze student data and plan lesson design and instruction accordingly.</w:t>
      </w:r>
      <w:r>
        <w:rPr>
          <w:rFonts w:ascii="Times New Roman"/>
          <w:sz w:val="24"/>
        </w:rPr>
        <w:t> </w:t>
      </w:r>
    </w:p>
    <w:p w:rsidR="00775EA6" w:rsidRDefault="00E31520">
      <w:pPr>
        <w:spacing w:after="0" w:line="240" w:lineRule="auto"/>
        <w:ind w:left="300"/>
      </w:pPr>
      <w:r>
        <w:rPr>
          <w:rFonts w:ascii="Times New Roman"/>
          <w:sz w:val="24"/>
        </w:rPr>
        <w:t>Based on our recent assessments, such as FAST reading, STAR reading and STAR math the data shows that various sub groups continue to</w:t>
      </w:r>
      <w:r>
        <w:rPr>
          <w:rFonts w:ascii="Times New Roman"/>
          <w:sz w:val="24"/>
        </w:rPr>
        <w:t xml:space="preserve"> struggle in the areas of reading and math.</w:t>
      </w:r>
      <w:r>
        <w:rPr>
          <w:rFonts w:ascii="Times New Roman"/>
          <w:sz w:val="24"/>
        </w:rPr>
        <w:t> </w:t>
      </w:r>
      <w:r>
        <w:rPr>
          <w:rFonts w:ascii="Times New Roman"/>
          <w:sz w:val="24"/>
        </w:rPr>
        <w:t>The District will be providing us with a reading specialist that will support students in UTK-2nd in literacy.</w:t>
      </w:r>
      <w:r>
        <w:rPr>
          <w:rFonts w:ascii="Times New Roman"/>
          <w:sz w:val="24"/>
        </w:rPr>
        <w:t> </w:t>
      </w:r>
      <w:r>
        <w:rPr>
          <w:rFonts w:ascii="Times New Roman"/>
          <w:sz w:val="24"/>
        </w:rPr>
        <w:t xml:space="preserve"> We will also use the monies to hire a reading specialist to support students in grades 3rd-5th.</w:t>
      </w:r>
      <w:r>
        <w:rPr>
          <w:rFonts w:ascii="Times New Roman"/>
          <w:sz w:val="24"/>
        </w:rPr>
        <w:t> </w:t>
      </w:r>
      <w:r>
        <w:rPr>
          <w:rFonts w:ascii="Times New Roman"/>
          <w:sz w:val="24"/>
        </w:rPr>
        <w:t xml:space="preserve"> We </w:t>
      </w:r>
      <w:r>
        <w:rPr>
          <w:rFonts w:ascii="Times New Roman"/>
          <w:sz w:val="24"/>
        </w:rPr>
        <w:t>have also seen that our sub groups of EL's and Special Education students continue to need improvement, and therefore</w:t>
      </w:r>
      <w:r>
        <w:rPr>
          <w:rFonts w:ascii="Times New Roman"/>
          <w:sz w:val="24"/>
        </w:rPr>
        <w:t> </w:t>
      </w:r>
      <w:r>
        <w:rPr>
          <w:rFonts w:ascii="Times New Roman"/>
          <w:sz w:val="24"/>
        </w:rPr>
        <w:t>we have also set monies aside to pay for after school tutoring.</w:t>
      </w:r>
      <w:r>
        <w:rPr>
          <w:rFonts w:ascii="Times New Roman"/>
          <w:sz w:val="24"/>
        </w:rPr>
        <w:t> </w:t>
      </w:r>
      <w:r>
        <w:rPr>
          <w:rFonts w:ascii="Times New Roman"/>
          <w:sz w:val="24"/>
        </w:rPr>
        <w:t xml:space="preserve"> We also put monies aside to hire an EL assistant that will assess student</w:t>
      </w:r>
      <w:r>
        <w:rPr>
          <w:rFonts w:ascii="Times New Roman"/>
          <w:sz w:val="24"/>
        </w:rPr>
        <w:t>s in ELPAC and support EL students.</w:t>
      </w:r>
      <w:r>
        <w:rPr>
          <w:rFonts w:ascii="Times New Roman"/>
          <w:sz w:val="24"/>
        </w:rPr>
        <w:t>  </w:t>
      </w:r>
    </w:p>
    <w:p w:rsidR="00775EA6" w:rsidRDefault="00E31520">
      <w:pPr>
        <w:spacing w:after="0" w:line="240" w:lineRule="auto"/>
        <w:ind w:left="300"/>
      </w:pPr>
      <w:r>
        <w:rPr>
          <w:rFonts w:ascii="Times New Roman"/>
          <w:sz w:val="24"/>
        </w:rPr>
        <w:t>We also set monies aside to pay for our teachers to be involved in monthly or weekly PLC's where they analyze data and identify students needing interventions in both reading and math.</w:t>
      </w:r>
      <w:r>
        <w:rPr>
          <w:rFonts w:ascii="Times New Roman"/>
          <w:sz w:val="24"/>
        </w:rPr>
        <w:t> </w:t>
      </w:r>
    </w:p>
    <w:p w:rsidR="00775EA6" w:rsidRDefault="00E31520">
      <w:pPr>
        <w:spacing w:after="0" w:line="240" w:lineRule="auto"/>
        <w:ind w:left="300"/>
      </w:pPr>
      <w:r>
        <w:rPr>
          <w:rFonts w:ascii="Times New Roman"/>
          <w:sz w:val="24"/>
        </w:rPr>
        <w:t>In analyzing our CHKS survey, we</w:t>
      </w:r>
      <w:r>
        <w:rPr>
          <w:rFonts w:ascii="Times New Roman"/>
          <w:sz w:val="24"/>
        </w:rPr>
        <w:t xml:space="preserve"> identified a need for our students to have a full time counselor at school so we have budgeted monies from our Title I funds to have our counselor here 5 days a week.</w:t>
      </w:r>
      <w:r>
        <w:rPr>
          <w:rFonts w:ascii="Times New Roman"/>
          <w:sz w:val="24"/>
        </w:rPr>
        <w:t> </w:t>
      </w:r>
      <w:r>
        <w:rPr>
          <w:rFonts w:ascii="Times New Roman"/>
          <w:sz w:val="24"/>
        </w:rPr>
        <w:t xml:space="preserve"> Our counselor will be supporting students in meeting their social emotional needs.</w:t>
      </w:r>
      <w:r>
        <w:rPr>
          <w:rFonts w:ascii="Times New Roman"/>
          <w:sz w:val="24"/>
        </w:rPr>
        <w:t>  </w:t>
      </w:r>
    </w:p>
    <w:p w:rsidR="00775EA6" w:rsidRDefault="00775EA6">
      <w:pPr>
        <w:spacing w:after="0" w:line="240" w:lineRule="auto"/>
        <w:ind w:left="300"/>
      </w:pPr>
    </w:p>
    <w:p w:rsidR="00775EA6" w:rsidRDefault="00E31520">
      <w:r>
        <w:br w:type="page"/>
      </w:r>
    </w:p>
    <w:p w:rsidR="00775EA6" w:rsidRDefault="00E31520">
      <w:pPr>
        <w:spacing w:after="0" w:line="240" w:lineRule="auto"/>
        <w:ind w:left="300"/>
      </w:pPr>
      <w:r>
        <w:rPr>
          <w:rFonts w:ascii="Times New Roman"/>
          <w:b/>
          <w:smallCaps/>
          <w:sz w:val="28"/>
        </w:rPr>
        <w:lastRenderedPageBreak/>
        <w:t>SCHOOL SITE COUNCIL MEMBERSHIP</w:t>
      </w: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405"/>
        <w:gridCol w:w="7405"/>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24"/>
              </w:rPr>
              <w:t>Member Name</w:t>
            </w:r>
          </w:p>
        </w:tc>
        <w:tc>
          <w:tcPr>
            <w:tcW w:w="100" w:type="pct"/>
            <w:shd w:val="clear" w:color="auto" w:fill="C8C8C8"/>
          </w:tcPr>
          <w:p w:rsidR="00775EA6" w:rsidRDefault="00E31520">
            <w:pPr>
              <w:spacing w:before="6" w:after="6" w:line="240" w:lineRule="auto"/>
              <w:ind w:left="12"/>
            </w:pPr>
            <w:r>
              <w:rPr>
                <w:rFonts w:ascii="Times New Roman"/>
                <w:b/>
                <w:sz w:val="24"/>
              </w:rPr>
              <w:t>Role</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Hernan Baeza</w:t>
            </w:r>
          </w:p>
        </w:tc>
        <w:tc>
          <w:tcPr>
            <w:tcW w:w="1000" w:type="dxa"/>
            <w:shd w:val="clear" w:color="auto" w:fill="auto"/>
          </w:tcPr>
          <w:p w:rsidR="00775EA6" w:rsidRDefault="00E31520">
            <w:pPr>
              <w:spacing w:after="0" w:line="240" w:lineRule="auto"/>
              <w:ind w:left="12"/>
            </w:pPr>
            <w:r>
              <w:rPr>
                <w:rFonts w:ascii="Times New Roman"/>
                <w:sz w:val="24"/>
              </w:rPr>
              <w:t>Principal</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Tami Davis</w:t>
            </w:r>
          </w:p>
        </w:tc>
        <w:tc>
          <w:tcPr>
            <w:tcW w:w="1000" w:type="dxa"/>
            <w:shd w:val="clear" w:color="auto" w:fill="auto"/>
          </w:tcPr>
          <w:p w:rsidR="00775EA6" w:rsidRDefault="00E31520">
            <w:pPr>
              <w:spacing w:after="0" w:line="240" w:lineRule="auto"/>
              <w:ind w:left="12"/>
            </w:pPr>
            <w:r>
              <w:rPr>
                <w:rFonts w:ascii="Times New Roman"/>
                <w:sz w:val="24"/>
              </w:rPr>
              <w:t>Teacher</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Woodlyn Perez</w:t>
            </w:r>
          </w:p>
        </w:tc>
        <w:tc>
          <w:tcPr>
            <w:tcW w:w="1000" w:type="dxa"/>
            <w:shd w:val="clear" w:color="auto" w:fill="auto"/>
          </w:tcPr>
          <w:p w:rsidR="00775EA6" w:rsidRDefault="00E31520">
            <w:pPr>
              <w:spacing w:after="0" w:line="240" w:lineRule="auto"/>
              <w:ind w:left="12"/>
            </w:pPr>
            <w:r>
              <w:rPr>
                <w:rFonts w:ascii="Times New Roman"/>
                <w:sz w:val="24"/>
              </w:rPr>
              <w:t>Other</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Eloisa Hernandez</w:t>
            </w:r>
          </w:p>
        </w:tc>
        <w:tc>
          <w:tcPr>
            <w:tcW w:w="1000" w:type="dxa"/>
            <w:shd w:val="clear" w:color="auto" w:fill="auto"/>
          </w:tcPr>
          <w:p w:rsidR="00775EA6" w:rsidRDefault="00E31520">
            <w:pPr>
              <w:spacing w:after="0" w:line="240" w:lineRule="auto"/>
              <w:ind w:left="12"/>
            </w:pPr>
            <w:r>
              <w:rPr>
                <w:rFonts w:ascii="Times New Roman"/>
                <w:sz w:val="24"/>
              </w:rPr>
              <w:t>Parent</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Alma Hernandez</w:t>
            </w:r>
          </w:p>
        </w:tc>
        <w:tc>
          <w:tcPr>
            <w:tcW w:w="1000" w:type="dxa"/>
            <w:shd w:val="clear" w:color="auto" w:fill="auto"/>
          </w:tcPr>
          <w:p w:rsidR="00775EA6" w:rsidRDefault="00E31520">
            <w:pPr>
              <w:spacing w:after="0" w:line="240" w:lineRule="auto"/>
              <w:ind w:left="12"/>
            </w:pPr>
            <w:r>
              <w:rPr>
                <w:rFonts w:ascii="Times New Roman"/>
                <w:sz w:val="24"/>
              </w:rPr>
              <w:t>Parent</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John Hernandez</w:t>
            </w:r>
          </w:p>
        </w:tc>
        <w:tc>
          <w:tcPr>
            <w:tcW w:w="1000" w:type="dxa"/>
            <w:shd w:val="clear" w:color="auto" w:fill="auto"/>
          </w:tcPr>
          <w:p w:rsidR="00775EA6" w:rsidRDefault="00E31520">
            <w:pPr>
              <w:spacing w:after="0" w:line="240" w:lineRule="auto"/>
              <w:ind w:left="12"/>
            </w:pPr>
            <w:r>
              <w:rPr>
                <w:rFonts w:ascii="Times New Roman"/>
                <w:sz w:val="24"/>
              </w:rPr>
              <w:t>Parent</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Lindsay Rutten</w:t>
            </w:r>
          </w:p>
        </w:tc>
        <w:tc>
          <w:tcPr>
            <w:tcW w:w="1000" w:type="dxa"/>
            <w:shd w:val="clear" w:color="auto" w:fill="auto"/>
          </w:tcPr>
          <w:p w:rsidR="00775EA6" w:rsidRDefault="00E31520">
            <w:pPr>
              <w:spacing w:after="0" w:line="240" w:lineRule="auto"/>
              <w:ind w:left="12"/>
            </w:pPr>
            <w:r>
              <w:rPr>
                <w:rFonts w:ascii="Times New Roman"/>
                <w:sz w:val="24"/>
              </w:rPr>
              <w:t>Teacher</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Brianna Welsh</w:t>
            </w:r>
          </w:p>
        </w:tc>
        <w:tc>
          <w:tcPr>
            <w:tcW w:w="1000" w:type="dxa"/>
            <w:shd w:val="clear" w:color="auto" w:fill="auto"/>
          </w:tcPr>
          <w:p w:rsidR="00775EA6" w:rsidRDefault="00E31520">
            <w:pPr>
              <w:spacing w:after="0" w:line="240" w:lineRule="auto"/>
              <w:ind w:left="12"/>
            </w:pPr>
            <w:r>
              <w:rPr>
                <w:rFonts w:ascii="Times New Roman"/>
                <w:sz w:val="24"/>
              </w:rPr>
              <w:t>Parent</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Lelslie Beleche</w:t>
            </w:r>
          </w:p>
        </w:tc>
        <w:tc>
          <w:tcPr>
            <w:tcW w:w="1000" w:type="dxa"/>
            <w:shd w:val="clear" w:color="auto" w:fill="auto"/>
          </w:tcPr>
          <w:p w:rsidR="00775EA6" w:rsidRDefault="00E31520">
            <w:pPr>
              <w:spacing w:after="0" w:line="240" w:lineRule="auto"/>
              <w:ind w:left="12"/>
            </w:pPr>
            <w:r>
              <w:rPr>
                <w:rFonts w:ascii="Times New Roman"/>
                <w:sz w:val="24"/>
              </w:rPr>
              <w:t>Teacher</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Mirna Rojas</w:t>
            </w:r>
          </w:p>
        </w:tc>
        <w:tc>
          <w:tcPr>
            <w:tcW w:w="1000" w:type="dxa"/>
            <w:shd w:val="clear" w:color="auto" w:fill="auto"/>
          </w:tcPr>
          <w:p w:rsidR="00775EA6" w:rsidRDefault="00E31520">
            <w:pPr>
              <w:spacing w:after="0" w:line="240" w:lineRule="auto"/>
              <w:ind w:left="12"/>
            </w:pPr>
            <w:r>
              <w:rPr>
                <w:rFonts w:ascii="Times New Roman"/>
                <w:sz w:val="24"/>
              </w:rPr>
              <w:t>Parent</w:t>
            </w:r>
          </w:p>
        </w:tc>
      </w:tr>
    </w:tbl>
    <w:p w:rsidR="00775EA6" w:rsidRDefault="00775EA6">
      <w:pPr>
        <w:spacing w:after="0" w:line="1" w:lineRule="auto"/>
      </w:pPr>
    </w:p>
    <w:p w:rsidR="00775EA6" w:rsidRDefault="00775EA6">
      <w:pPr>
        <w:spacing w:after="0" w:line="240" w:lineRule="auto"/>
        <w:ind w:left="300"/>
      </w:pPr>
    </w:p>
    <w:p w:rsidR="00775EA6" w:rsidRDefault="00E31520">
      <w:r>
        <w:br w:type="page"/>
      </w:r>
    </w:p>
    <w:p w:rsidR="00775EA6" w:rsidRDefault="00E31520">
      <w:pPr>
        <w:spacing w:after="0" w:line="240" w:lineRule="auto"/>
        <w:ind w:left="300"/>
      </w:pPr>
      <w:r>
        <w:rPr>
          <w:rFonts w:ascii="Times New Roman"/>
          <w:b/>
          <w:smallCaps/>
          <w:sz w:val="36"/>
        </w:rPr>
        <w:lastRenderedPageBreak/>
        <w:t>Goals, Strategies, Expenditures, &amp; Annual Review</w:t>
      </w:r>
    </w:p>
    <w:p w:rsidR="00775EA6" w:rsidRDefault="00775EA6">
      <w:pPr>
        <w:spacing w:after="0" w:line="240" w:lineRule="auto"/>
        <w:ind w:left="300"/>
      </w:pPr>
    </w:p>
    <w:p w:rsidR="00775EA6" w:rsidRDefault="00E31520">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1 - Safe, Collaborative and Inclusive Culture</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Our work is about widening the sphere of success by engineering equitable learning conditions for all students.  We believe classrooms can be places of hope where teachers and students imagine the kind of society we could live in and where educators design</w:t>
            </w:r>
            <w:r>
              <w:rPr>
                <w:rFonts w:ascii="Times New Roman"/>
                <w:sz w:val="24"/>
              </w:rPr>
              <w:t xml:space="preserve"> meaningful and inclusive education experiences in order for students to be agents of change and make this hope a reality.</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1. Cultivating Inclusive, Anti-Racism and Restorative Schools, Classrooms  District - with Equity at the Core and Support for the Whole Child</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According to the 2019 Ca Dashboard the only red indicator is in regards to chro</w:t>
            </w:r>
            <w:r>
              <w:rPr>
                <w:rFonts w:ascii="Times New Roman"/>
                <w:sz w:val="24"/>
              </w:rPr>
              <w:t>nic absenteeism.</w:t>
            </w:r>
            <w:r>
              <w:rPr>
                <w:rFonts w:ascii="Times New Roman"/>
                <w:sz w:val="24"/>
              </w:rPr>
              <w:t> </w:t>
            </w:r>
            <w:r>
              <w:rPr>
                <w:rFonts w:ascii="Times New Roman"/>
                <w:sz w:val="24"/>
              </w:rPr>
              <w:t xml:space="preserve"> The other area that we would like to focus on is in regards to suspension rate which is in the orange category.</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w:t>
            </w:r>
            <w:r>
              <w:rPr>
                <w:rFonts w:ascii="Times New Roman"/>
                <w:sz w:val="24"/>
              </w:rPr>
              <w:t>d expenditures to implement the strategies/activities to meet the articulated goal(s).</w:t>
            </w:r>
            <w:r>
              <w:rPr>
                <w:rFonts w:ascii="Times New Roman"/>
                <w:sz w:val="24"/>
              </w:rPr>
              <w:br/>
            </w:r>
          </w:p>
          <w:p w:rsidR="00775EA6" w:rsidRDefault="00E31520">
            <w:pPr>
              <w:spacing w:before="6" w:after="6" w:line="240" w:lineRule="auto"/>
              <w:ind w:left="12"/>
            </w:pPr>
            <w:r>
              <w:rPr>
                <w:rFonts w:ascii="Times New Roman"/>
                <w:sz w:val="24"/>
              </w:rPr>
              <w:t>There are</w:t>
            </w:r>
            <w:r>
              <w:rPr>
                <w:rFonts w:ascii="Times New Roman"/>
                <w:sz w:val="24"/>
              </w:rPr>
              <w:t> </w:t>
            </w:r>
            <w:r>
              <w:rPr>
                <w:rFonts w:ascii="Times New Roman"/>
                <w:sz w:val="24"/>
              </w:rPr>
              <w:t>no major differences.</w:t>
            </w:r>
            <w:r>
              <w:rPr>
                <w:rFonts w:ascii="Times New Roman"/>
                <w:sz w:val="24"/>
              </w:rPr>
              <w:t> </w:t>
            </w:r>
            <w:r>
              <w:rPr>
                <w:rFonts w:ascii="Times New Roman"/>
                <w:sz w:val="24"/>
              </w:rPr>
              <w:t xml:space="preserve"> We will continue to work in collaboration with our attendance clerk and school </w:t>
            </w:r>
            <w:r>
              <w:rPr>
                <w:rFonts w:ascii="Times New Roman"/>
                <w:sz w:val="24"/>
              </w:rPr>
              <w:t>counselor in order to work with students with chronic absenteeism and our suspension rates.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 that will be made to the 2021-22 goal(s), the annual outcomes, metrics, or strategies/activities to achieve this goal(s) as a re</w:t>
            </w:r>
            <w:r>
              <w:rPr>
                <w:rFonts w:ascii="Times New Roman"/>
                <w:sz w:val="24"/>
              </w:rPr>
              <w:t>sult of this analysis.</w:t>
            </w:r>
            <w:r>
              <w:rPr>
                <w:rFonts w:ascii="Times New Roman"/>
                <w:sz w:val="24"/>
              </w:rPr>
              <w:br/>
            </w:r>
          </w:p>
          <w:p w:rsidR="00775EA6" w:rsidRDefault="00E31520">
            <w:pPr>
              <w:spacing w:before="6" w:after="6" w:line="240" w:lineRule="auto"/>
              <w:ind w:left="12"/>
            </w:pPr>
            <w:r>
              <w:rPr>
                <w:rFonts w:ascii="Times New Roman"/>
                <w:sz w:val="24"/>
              </w:rPr>
              <w:t>We will continue to monitor our chronic absenteeism.</w:t>
            </w:r>
            <w:r>
              <w:rPr>
                <w:rFonts w:ascii="Times New Roman"/>
                <w:sz w:val="24"/>
              </w:rPr>
              <w:t> </w:t>
            </w:r>
            <w:r>
              <w:rPr>
                <w:rFonts w:ascii="Times New Roman"/>
                <w:sz w:val="24"/>
              </w:rPr>
              <w:t xml:space="preserve"> Our attendance clerk along with our school counselor will work together in reaching students with chronic absenteeism.</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On the California Dashboard (2019) </w:t>
            </w:r>
            <w:r>
              <w:rPr>
                <w:rFonts w:ascii="Times New Roman"/>
                <w:sz w:val="24"/>
              </w:rPr>
              <w:t>Kimbrough</w:t>
            </w:r>
            <w:r>
              <w:rPr>
                <w:rFonts w:ascii="Times New Roman"/>
                <w:sz w:val="24"/>
              </w:rPr>
              <w:t> </w:t>
            </w:r>
            <w:r>
              <w:rPr>
                <w:rFonts w:ascii="Times New Roman"/>
                <w:sz w:val="24"/>
              </w:rPr>
              <w:t>is in the red in the following indicators: Chronic Absenteeism.</w:t>
            </w:r>
            <w:r>
              <w:rPr>
                <w:rFonts w:ascii="Times New Roman"/>
                <w:sz w:val="24"/>
              </w:rPr>
              <w:t> </w:t>
            </w:r>
            <w:r>
              <w:rPr>
                <w:rFonts w:ascii="Times New Roman"/>
                <w:sz w:val="24"/>
              </w:rPr>
              <w:t xml:space="preserve"> The overall school chronic absenteeism rate is 25.7%.</w:t>
            </w:r>
            <w:r>
              <w:rPr>
                <w:rFonts w:ascii="Times New Roman"/>
                <w:sz w:val="24"/>
              </w:rPr>
              <w:t>  </w:t>
            </w:r>
          </w:p>
          <w:p w:rsidR="00775EA6" w:rsidRDefault="00E31520">
            <w:pPr>
              <w:spacing w:before="6" w:after="6" w:line="240" w:lineRule="auto"/>
              <w:ind w:left="12"/>
            </w:pPr>
            <w:r>
              <w:rPr>
                <w:rFonts w:ascii="Times New Roman"/>
                <w:b/>
                <w:sz w:val="24"/>
              </w:rPr>
              <w:t>Chronic Absenteeism Rates (subgroups):</w:t>
            </w:r>
            <w:r>
              <w:rPr>
                <w:rFonts w:ascii="Times New Roman"/>
                <w:sz w:val="24"/>
              </w:rPr>
              <w:t> </w:t>
            </w:r>
          </w:p>
          <w:p w:rsidR="00775EA6" w:rsidRDefault="00E31520">
            <w:pPr>
              <w:spacing w:before="6" w:after="6" w:line="240" w:lineRule="auto"/>
              <w:ind w:left="12"/>
            </w:pPr>
            <w:r>
              <w:rPr>
                <w:rFonts w:ascii="Times New Roman"/>
                <w:sz w:val="24"/>
              </w:rPr>
              <w:lastRenderedPageBreak/>
              <w:t>Homeless students=28.4%</w:t>
            </w:r>
          </w:p>
          <w:p w:rsidR="00775EA6" w:rsidRDefault="00E31520">
            <w:pPr>
              <w:spacing w:before="6" w:after="6" w:line="240" w:lineRule="auto"/>
              <w:ind w:left="12"/>
            </w:pPr>
            <w:r>
              <w:rPr>
                <w:rFonts w:ascii="Times New Roman"/>
                <w:sz w:val="24"/>
              </w:rPr>
              <w:t>English Learners=22.2%</w:t>
            </w:r>
          </w:p>
          <w:p w:rsidR="00775EA6" w:rsidRDefault="00E31520">
            <w:pPr>
              <w:spacing w:before="6" w:after="6" w:line="240" w:lineRule="auto"/>
              <w:ind w:left="12"/>
            </w:pPr>
            <w:r>
              <w:rPr>
                <w:rFonts w:ascii="Times New Roman"/>
                <w:sz w:val="24"/>
              </w:rPr>
              <w:t>Hispanic students= 24.9%</w:t>
            </w:r>
          </w:p>
          <w:p w:rsidR="00775EA6" w:rsidRDefault="00E31520">
            <w:pPr>
              <w:spacing w:before="6" w:after="6" w:line="240" w:lineRule="auto"/>
              <w:ind w:left="12"/>
            </w:pPr>
            <w:r>
              <w:rPr>
                <w:rFonts w:ascii="Times New Roman"/>
                <w:sz w:val="24"/>
              </w:rPr>
              <w:t>Socioeconomically Disadvantaged=25.9% (Over 99% of Kimbrough</w:t>
            </w:r>
            <w:r>
              <w:rPr>
                <w:rFonts w:ascii="Times New Roman"/>
                <w:sz w:val="24"/>
              </w:rPr>
              <w:t>’</w:t>
            </w:r>
            <w:r>
              <w:rPr>
                <w:rFonts w:ascii="Times New Roman"/>
                <w:sz w:val="24"/>
              </w:rPr>
              <w:t>s student population is considered socioeconomically disadvantaged. This group is addressed in the goal for all 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According to the California Dashboard (2019), Kimbrough</w:t>
            </w:r>
            <w:r>
              <w:rPr>
                <w:rFonts w:ascii="Times New Roman"/>
                <w:sz w:val="24"/>
              </w:rPr>
              <w:t>’</w:t>
            </w:r>
            <w:r>
              <w:rPr>
                <w:rFonts w:ascii="Times New Roman"/>
                <w:sz w:val="24"/>
              </w:rPr>
              <w:t xml:space="preserve">s suspension </w:t>
            </w:r>
            <w:r>
              <w:rPr>
                <w:rFonts w:ascii="Times New Roman"/>
                <w:sz w:val="24"/>
              </w:rPr>
              <w:t>rate is at 4.5% (students were suspended at least one time).</w:t>
            </w:r>
            <w:r>
              <w:rPr>
                <w:rFonts w:ascii="Times New Roman"/>
                <w:sz w:val="24"/>
              </w:rPr>
              <w:t>  </w:t>
            </w:r>
          </w:p>
          <w:p w:rsidR="00775EA6" w:rsidRDefault="00E31520">
            <w:pPr>
              <w:spacing w:before="6" w:after="6" w:line="240" w:lineRule="auto"/>
              <w:ind w:left="12"/>
            </w:pPr>
            <w:r>
              <w:rPr>
                <w:rFonts w:ascii="Times New Roman"/>
                <w:b/>
                <w:sz w:val="24"/>
              </w:rPr>
              <w:t>Suspension Rates (subgroups):</w:t>
            </w:r>
            <w:r>
              <w:rPr>
                <w:rFonts w:ascii="Times New Roman"/>
                <w:sz w:val="24"/>
              </w:rPr>
              <w:t> </w:t>
            </w:r>
          </w:p>
          <w:p w:rsidR="00775EA6" w:rsidRDefault="00E31520">
            <w:pPr>
              <w:spacing w:before="6" w:after="6" w:line="240" w:lineRule="auto"/>
              <w:ind w:left="12"/>
            </w:pPr>
            <w:r>
              <w:rPr>
                <w:rFonts w:ascii="Times New Roman"/>
                <w:sz w:val="24"/>
              </w:rPr>
              <w:t>English Learners=3.8%</w:t>
            </w:r>
          </w:p>
          <w:p w:rsidR="00775EA6" w:rsidRDefault="00E31520">
            <w:pPr>
              <w:spacing w:before="6" w:after="6" w:line="240" w:lineRule="auto"/>
              <w:ind w:left="12"/>
            </w:pPr>
            <w:r>
              <w:rPr>
                <w:rFonts w:ascii="Times New Roman"/>
                <w:sz w:val="24"/>
              </w:rPr>
              <w:t>Hispanic=3.1%</w:t>
            </w:r>
          </w:p>
          <w:p w:rsidR="00775EA6" w:rsidRDefault="00E31520">
            <w:pPr>
              <w:spacing w:before="6" w:after="6" w:line="240" w:lineRule="auto"/>
              <w:ind w:left="12"/>
            </w:pPr>
            <w:r>
              <w:rPr>
                <w:rFonts w:ascii="Times New Roman"/>
                <w:sz w:val="24"/>
              </w:rPr>
              <w:t>Students with Disabilities=5.7%</w:t>
            </w:r>
          </w:p>
          <w:p w:rsidR="00775EA6" w:rsidRDefault="00E31520">
            <w:pPr>
              <w:spacing w:before="6" w:after="6" w:line="240" w:lineRule="auto"/>
              <w:ind w:left="12"/>
            </w:pPr>
            <w:r>
              <w:rPr>
                <w:rFonts w:ascii="Times New Roman"/>
                <w:sz w:val="24"/>
              </w:rPr>
              <w:t>Socioeconomically Disadvantaged students= 4.5% (Over 99% of Kimbrough</w:t>
            </w:r>
            <w:r>
              <w:rPr>
                <w:rFonts w:ascii="Times New Roman"/>
                <w:sz w:val="24"/>
              </w:rPr>
              <w:t>’</w:t>
            </w:r>
            <w:r>
              <w:rPr>
                <w:rFonts w:ascii="Times New Roman"/>
                <w:sz w:val="24"/>
              </w:rPr>
              <w:t xml:space="preserve">s student population is </w:t>
            </w:r>
            <w:r>
              <w:rPr>
                <w:rFonts w:ascii="Times New Roman"/>
                <w:sz w:val="24"/>
              </w:rPr>
              <w:t>considered socioeconomically disadvantaged.</w:t>
            </w:r>
            <w:r>
              <w:rPr>
                <w:rFonts w:ascii="Times New Roman"/>
                <w:sz w:val="24"/>
              </w:rPr>
              <w:t> </w:t>
            </w:r>
            <w:r>
              <w:rPr>
                <w:rFonts w:ascii="Times New Roman"/>
                <w:sz w:val="24"/>
              </w:rPr>
              <w:t>This group is addressed in the goal for all 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 xml:space="preserve">According to the 2018 California School Parent Survey (CSPS), the average parent involvement rate is at 57% (with the response of </w:t>
            </w:r>
            <w:r>
              <w:rPr>
                <w:rFonts w:ascii="Times New Roman"/>
                <w:sz w:val="24"/>
              </w:rPr>
              <w:t>“</w:t>
            </w:r>
            <w:r>
              <w:rPr>
                <w:rFonts w:ascii="Times New Roman"/>
                <w:sz w:val="24"/>
              </w:rPr>
              <w:t>strongly agree</w:t>
            </w:r>
            <w:r>
              <w:rPr>
                <w:rFonts w:ascii="Times New Roman"/>
                <w:sz w:val="24"/>
              </w:rPr>
              <w:t>”</w:t>
            </w:r>
            <w:r>
              <w:rPr>
                <w:rFonts w:ascii="Times New Roman"/>
                <w:sz w:val="24"/>
              </w:rPr>
              <w:t xml:space="preserve"> in each</w:t>
            </w:r>
            <w:r>
              <w:rPr>
                <w:rFonts w:ascii="Times New Roman"/>
                <w:sz w:val="24"/>
              </w:rPr>
              <w:t xml:space="preserve"> of the indicators (see below).</w:t>
            </w:r>
            <w:r>
              <w:rPr>
                <w:rFonts w:ascii="Times New Roman"/>
                <w:sz w:val="24"/>
              </w:rPr>
              <w:t> </w:t>
            </w:r>
            <w:r>
              <w:rPr>
                <w:rFonts w:ascii="Times New Roman"/>
                <w:sz w:val="24"/>
              </w:rPr>
              <w:t xml:space="preserve"> 154</w:t>
            </w:r>
            <w:r>
              <w:rPr>
                <w:rFonts w:ascii="Times New Roman"/>
                <w:sz w:val="24"/>
              </w:rPr>
              <w:t> </w:t>
            </w:r>
            <w:r>
              <w:rPr>
                <w:rFonts w:ascii="Times New Roman"/>
                <w:sz w:val="24"/>
              </w:rPr>
              <w:t>parents completed the survey in a student population of 345</w:t>
            </w:r>
            <w:r>
              <w:rPr>
                <w:rFonts w:ascii="Times New Roman"/>
                <w:sz w:val="24"/>
              </w:rPr>
              <w:t> </w:t>
            </w:r>
            <w:r>
              <w:rPr>
                <w:rFonts w:ascii="Times New Roman"/>
                <w:sz w:val="24"/>
              </w:rPr>
              <w:t>students (as of July 19, 2019).</w:t>
            </w:r>
          </w:p>
          <w:p w:rsidR="00775EA6" w:rsidRDefault="00E31520">
            <w:pPr>
              <w:spacing w:before="6" w:after="6" w:line="240" w:lineRule="auto"/>
              <w:ind w:left="12"/>
            </w:pPr>
            <w:r>
              <w:rPr>
                <w:rFonts w:ascii="Times New Roman"/>
                <w:b/>
                <w:sz w:val="24"/>
              </w:rPr>
              <w:t>Parent Involvement (indicators):</w:t>
            </w:r>
          </w:p>
          <w:p w:rsidR="00775EA6" w:rsidRDefault="00E31520">
            <w:pPr>
              <w:spacing w:before="6" w:after="6" w:line="240" w:lineRule="auto"/>
              <w:ind w:left="12"/>
            </w:pPr>
            <w:r>
              <w:rPr>
                <w:rFonts w:ascii="Times New Roman"/>
                <w:sz w:val="24"/>
              </w:rPr>
              <w:t>-School allows input and welcomes parents</w:t>
            </w:r>
            <w:r>
              <w:rPr>
                <w:rFonts w:ascii="Times New Roman"/>
                <w:sz w:val="24"/>
              </w:rPr>
              <w:t>’</w:t>
            </w:r>
            <w:r>
              <w:rPr>
                <w:rFonts w:ascii="Times New Roman"/>
                <w:sz w:val="24"/>
              </w:rPr>
              <w:t xml:space="preserve"> contributions=52%</w:t>
            </w:r>
            <w:r>
              <w:rPr>
                <w:rFonts w:ascii="Times New Roman"/>
                <w:sz w:val="24"/>
              </w:rPr>
              <w:t> </w:t>
            </w:r>
          </w:p>
          <w:p w:rsidR="00775EA6" w:rsidRDefault="00E31520">
            <w:pPr>
              <w:spacing w:before="6" w:after="6" w:line="240" w:lineRule="auto"/>
              <w:ind w:left="12"/>
            </w:pPr>
            <w:r>
              <w:rPr>
                <w:rFonts w:ascii="Times New Roman"/>
                <w:sz w:val="24"/>
              </w:rPr>
              <w:t>-School encourages me to be an a</w:t>
            </w:r>
            <w:r>
              <w:rPr>
                <w:rFonts w:ascii="Times New Roman"/>
                <w:sz w:val="24"/>
              </w:rPr>
              <w:t>ctive partner with the school in educating my child=44%</w:t>
            </w:r>
          </w:p>
          <w:p w:rsidR="00775EA6" w:rsidRDefault="00E31520">
            <w:pPr>
              <w:spacing w:before="6" w:after="6" w:line="240" w:lineRule="auto"/>
              <w:ind w:left="12"/>
            </w:pPr>
            <w:r>
              <w:rPr>
                <w:rFonts w:ascii="Times New Roman"/>
                <w:sz w:val="24"/>
              </w:rPr>
              <w:t>-School actively seeks the input of parents before making important decisions=39%</w:t>
            </w:r>
          </w:p>
          <w:p w:rsidR="00775EA6" w:rsidRDefault="00E31520">
            <w:pPr>
              <w:spacing w:before="6" w:after="6" w:line="240" w:lineRule="auto"/>
              <w:ind w:left="12"/>
            </w:pPr>
            <w:r>
              <w:rPr>
                <w:rFonts w:ascii="Times New Roman"/>
                <w:sz w:val="24"/>
              </w:rPr>
              <w:t>-Parents feel welcome to participate at this school=57%</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1 - Safe, Collaborative and Inclusive Culture</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16"/>
        <w:gridCol w:w="2116"/>
        <w:gridCol w:w="2116"/>
        <w:gridCol w:w="2116"/>
        <w:gridCol w:w="2116"/>
        <w:gridCol w:w="2115"/>
        <w:gridCol w:w="2115"/>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 xml:space="preserve">By </w:t>
            </w:r>
            <w:r>
              <w:rPr>
                <w:rFonts w:ascii="Times New Roman"/>
                <w:b/>
                <w:sz w:val="24"/>
              </w:rPr>
              <w:t>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Pre-K through 3rd</w:t>
            </w:r>
          </w:p>
        </w:tc>
        <w:tc>
          <w:tcPr>
            <w:tcW w:w="1000" w:type="dxa"/>
            <w:shd w:val="clear" w:color="auto" w:fill="auto"/>
          </w:tcPr>
          <w:p w:rsidR="00775EA6" w:rsidRDefault="00E31520">
            <w:pPr>
              <w:spacing w:after="0" w:line="240" w:lineRule="auto"/>
              <w:ind w:left="12"/>
            </w:pPr>
            <w:r>
              <w:rPr>
                <w:rFonts w:ascii="Times New Roman"/>
                <w:sz w:val="24"/>
              </w:rPr>
              <w:t xml:space="preserve">The number of students that are sent to the office for negative behavior will decrease with the SEEP Program (Early Prevention Program for </w:t>
            </w:r>
            <w:r>
              <w:rPr>
                <w:rFonts w:ascii="Times New Roman"/>
                <w:sz w:val="24"/>
              </w:rPr>
              <w:t>Social and Emotional Needs of Students)</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1% of students will be sent up for serious discipline issues.</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 Grade</w:t>
            </w:r>
          </w:p>
        </w:tc>
        <w:tc>
          <w:tcPr>
            <w:tcW w:w="1000" w:type="dxa"/>
            <w:shd w:val="clear" w:color="auto" w:fill="auto"/>
          </w:tcPr>
          <w:p w:rsidR="00775EA6" w:rsidRDefault="00E31520">
            <w:pPr>
              <w:spacing w:after="0" w:line="240" w:lineRule="auto"/>
              <w:ind w:left="12"/>
            </w:pPr>
            <w:r>
              <w:rPr>
                <w:rFonts w:ascii="Times New Roman"/>
                <w:sz w:val="24"/>
              </w:rPr>
              <w:t xml:space="preserve">Decrease the number </w:t>
            </w:r>
            <w:r>
              <w:rPr>
                <w:rFonts w:ascii="Times New Roman"/>
                <w:sz w:val="24"/>
              </w:rPr>
              <w:lastRenderedPageBreak/>
              <w:t xml:space="preserve">of suspensions with the help of the school counselor </w:t>
            </w:r>
            <w:r>
              <w:rPr>
                <w:rFonts w:ascii="Times New Roman"/>
                <w:sz w:val="24"/>
              </w:rPr>
              <w:t>delivering weekly lessons that meet the socio-emotional needs of all students.</w:t>
            </w:r>
          </w:p>
        </w:tc>
        <w:tc>
          <w:tcPr>
            <w:tcW w:w="1000" w:type="dxa"/>
            <w:shd w:val="clear" w:color="auto" w:fill="auto"/>
          </w:tcPr>
          <w:p w:rsidR="00775EA6" w:rsidRDefault="00E31520">
            <w:pPr>
              <w:spacing w:after="0" w:line="240" w:lineRule="auto"/>
              <w:ind w:left="12"/>
            </w:pPr>
            <w:r>
              <w:rPr>
                <w:rFonts w:ascii="Times New Roman"/>
                <w:sz w:val="24"/>
              </w:rPr>
              <w:lastRenderedPageBreak/>
              <w:t>4.5%</w:t>
            </w:r>
          </w:p>
        </w:tc>
        <w:tc>
          <w:tcPr>
            <w:tcW w:w="1000" w:type="dxa"/>
            <w:shd w:val="clear" w:color="auto" w:fill="auto"/>
          </w:tcPr>
          <w:p w:rsidR="00775EA6" w:rsidRDefault="00E31520">
            <w:pPr>
              <w:spacing w:after="0" w:line="240" w:lineRule="auto"/>
              <w:ind w:left="12"/>
            </w:pPr>
            <w:r>
              <w:rPr>
                <w:rFonts w:ascii="Times New Roman"/>
                <w:sz w:val="24"/>
              </w:rPr>
              <w:t>1%</w:t>
            </w:r>
          </w:p>
        </w:tc>
        <w:tc>
          <w:tcPr>
            <w:tcW w:w="1000" w:type="dxa"/>
            <w:shd w:val="clear" w:color="auto" w:fill="auto"/>
          </w:tcPr>
          <w:p w:rsidR="00775EA6" w:rsidRDefault="00E31520">
            <w:pPr>
              <w:spacing w:after="0" w:line="240" w:lineRule="auto"/>
              <w:ind w:left="12"/>
            </w:pPr>
            <w:r>
              <w:rPr>
                <w:rFonts w:ascii="Times New Roman"/>
                <w:sz w:val="24"/>
              </w:rPr>
              <w:t>Suspension</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*Annual Measurable Outcomes (Closing the Equity Gap)</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Student 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 xml:space="preserve">Measure of </w:t>
            </w:r>
            <w:r>
              <w:rPr>
                <w:rFonts w:ascii="Times New Roman"/>
                <w:b/>
                <w:sz w:val="24"/>
              </w:rPr>
              <w:t>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 Grade</w:t>
            </w:r>
          </w:p>
        </w:tc>
        <w:tc>
          <w:tcPr>
            <w:tcW w:w="1000" w:type="dxa"/>
            <w:shd w:val="clear" w:color="auto" w:fill="auto"/>
          </w:tcPr>
          <w:p w:rsidR="00775EA6" w:rsidRDefault="00E31520">
            <w:pPr>
              <w:spacing w:after="0" w:line="240" w:lineRule="auto"/>
              <w:ind w:left="12"/>
            </w:pPr>
            <w:r>
              <w:rPr>
                <w:rFonts w:ascii="Times New Roman"/>
                <w:sz w:val="24"/>
              </w:rPr>
              <w:t>Homeless/Foster</w:t>
            </w:r>
          </w:p>
        </w:tc>
        <w:tc>
          <w:tcPr>
            <w:tcW w:w="1000" w:type="dxa"/>
            <w:shd w:val="clear" w:color="auto" w:fill="auto"/>
          </w:tcPr>
          <w:p w:rsidR="00775EA6" w:rsidRDefault="00E31520">
            <w:pPr>
              <w:spacing w:after="0" w:line="240" w:lineRule="auto"/>
              <w:ind w:left="12"/>
            </w:pPr>
            <w:r>
              <w:rPr>
                <w:rFonts w:ascii="Times New Roman"/>
                <w:sz w:val="24"/>
              </w:rPr>
              <w:t>decrease overall suspension rate</w:t>
            </w:r>
          </w:p>
        </w:tc>
        <w:tc>
          <w:tcPr>
            <w:tcW w:w="1000" w:type="dxa"/>
            <w:shd w:val="clear" w:color="auto" w:fill="auto"/>
          </w:tcPr>
          <w:p w:rsidR="00775EA6" w:rsidRDefault="00E31520">
            <w:pPr>
              <w:spacing w:after="0" w:line="240" w:lineRule="auto"/>
              <w:ind w:left="12"/>
            </w:pPr>
            <w:r>
              <w:rPr>
                <w:rFonts w:ascii="Times New Roman"/>
                <w:sz w:val="24"/>
              </w:rPr>
              <w:t>2.9%</w:t>
            </w:r>
          </w:p>
        </w:tc>
        <w:tc>
          <w:tcPr>
            <w:tcW w:w="1000" w:type="dxa"/>
            <w:shd w:val="clear" w:color="auto" w:fill="auto"/>
          </w:tcPr>
          <w:p w:rsidR="00775EA6" w:rsidRDefault="00E31520">
            <w:pPr>
              <w:spacing w:after="0" w:line="240" w:lineRule="auto"/>
              <w:ind w:left="12"/>
            </w:pPr>
            <w:r>
              <w:rPr>
                <w:rFonts w:ascii="Times New Roman"/>
                <w:sz w:val="24"/>
              </w:rPr>
              <w:t>1%</w:t>
            </w:r>
          </w:p>
        </w:tc>
        <w:tc>
          <w:tcPr>
            <w:tcW w:w="1000" w:type="dxa"/>
            <w:shd w:val="clear" w:color="auto" w:fill="auto"/>
          </w:tcPr>
          <w:p w:rsidR="00775EA6" w:rsidRDefault="00E31520">
            <w:pPr>
              <w:spacing w:after="0" w:line="240" w:lineRule="auto"/>
              <w:ind w:left="12"/>
            </w:pPr>
            <w:r>
              <w:rPr>
                <w:rFonts w:ascii="Times New Roman"/>
                <w:sz w:val="24"/>
              </w:rPr>
              <w:t>Suspension</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 Grade</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decrease the overall chronic absenteeism rate</w:t>
            </w:r>
          </w:p>
        </w:tc>
        <w:tc>
          <w:tcPr>
            <w:tcW w:w="1000" w:type="dxa"/>
            <w:shd w:val="clear" w:color="auto" w:fill="auto"/>
          </w:tcPr>
          <w:p w:rsidR="00775EA6" w:rsidRDefault="00E31520">
            <w:pPr>
              <w:spacing w:after="0" w:line="240" w:lineRule="auto"/>
              <w:ind w:left="12"/>
            </w:pPr>
            <w:r>
              <w:rPr>
                <w:rFonts w:ascii="Times New Roman"/>
                <w:sz w:val="24"/>
              </w:rPr>
              <w:t>17.9%</w:t>
            </w:r>
          </w:p>
        </w:tc>
        <w:tc>
          <w:tcPr>
            <w:tcW w:w="1000" w:type="dxa"/>
            <w:shd w:val="clear" w:color="auto" w:fill="auto"/>
          </w:tcPr>
          <w:p w:rsidR="00775EA6" w:rsidRDefault="00E31520">
            <w:pPr>
              <w:spacing w:after="0" w:line="240" w:lineRule="auto"/>
              <w:ind w:left="12"/>
            </w:pPr>
            <w:r>
              <w:rPr>
                <w:rFonts w:ascii="Times New Roman"/>
                <w:sz w:val="24"/>
              </w:rPr>
              <w:t>10%</w:t>
            </w:r>
          </w:p>
        </w:tc>
        <w:tc>
          <w:tcPr>
            <w:tcW w:w="1000" w:type="dxa"/>
            <w:shd w:val="clear" w:color="auto" w:fill="auto"/>
          </w:tcPr>
          <w:p w:rsidR="00775EA6" w:rsidRDefault="00E31520">
            <w:pPr>
              <w:spacing w:after="0" w:line="240" w:lineRule="auto"/>
              <w:ind w:left="12"/>
            </w:pPr>
            <w:r>
              <w:rPr>
                <w:rFonts w:ascii="Times New Roman"/>
                <w:sz w:val="24"/>
              </w:rPr>
              <w:t>Attendance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 Grade</w:t>
            </w:r>
          </w:p>
        </w:tc>
        <w:tc>
          <w:tcPr>
            <w:tcW w:w="1000" w:type="dxa"/>
            <w:shd w:val="clear" w:color="auto" w:fill="auto"/>
          </w:tcPr>
          <w:p w:rsidR="00775EA6" w:rsidRDefault="00E31520">
            <w:pPr>
              <w:spacing w:after="0" w:line="240" w:lineRule="auto"/>
              <w:ind w:left="12"/>
            </w:pPr>
            <w:r>
              <w:rPr>
                <w:rFonts w:ascii="Times New Roman"/>
                <w:sz w:val="24"/>
              </w:rPr>
              <w:t>Students with Disabilities</w:t>
            </w:r>
          </w:p>
        </w:tc>
        <w:tc>
          <w:tcPr>
            <w:tcW w:w="1000" w:type="dxa"/>
            <w:shd w:val="clear" w:color="auto" w:fill="auto"/>
          </w:tcPr>
          <w:p w:rsidR="00775EA6" w:rsidRDefault="00E31520">
            <w:pPr>
              <w:spacing w:after="0" w:line="240" w:lineRule="auto"/>
              <w:ind w:left="12"/>
            </w:pPr>
            <w:r>
              <w:rPr>
                <w:rFonts w:ascii="Times New Roman"/>
                <w:sz w:val="24"/>
              </w:rPr>
              <w:t>decrease the overall chronic absenteeism rate</w:t>
            </w:r>
          </w:p>
        </w:tc>
        <w:tc>
          <w:tcPr>
            <w:tcW w:w="1000" w:type="dxa"/>
            <w:shd w:val="clear" w:color="auto" w:fill="auto"/>
          </w:tcPr>
          <w:p w:rsidR="00775EA6" w:rsidRDefault="00E31520">
            <w:pPr>
              <w:spacing w:after="0" w:line="240" w:lineRule="auto"/>
              <w:ind w:left="12"/>
            </w:pPr>
            <w:r>
              <w:rPr>
                <w:rFonts w:ascii="Times New Roman"/>
                <w:sz w:val="24"/>
              </w:rPr>
              <w:t>57%</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Chronic Absenteeism</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 Grade</w:t>
            </w:r>
          </w:p>
        </w:tc>
        <w:tc>
          <w:tcPr>
            <w:tcW w:w="1000" w:type="dxa"/>
            <w:shd w:val="clear" w:color="auto" w:fill="auto"/>
          </w:tcPr>
          <w:p w:rsidR="00775EA6" w:rsidRDefault="00E31520">
            <w:pPr>
              <w:spacing w:after="0" w:line="240" w:lineRule="auto"/>
              <w:ind w:left="12"/>
            </w:pPr>
            <w:r>
              <w:rPr>
                <w:rFonts w:ascii="Times New Roman"/>
                <w:sz w:val="24"/>
              </w:rPr>
              <w:t>Black or African American</w:t>
            </w:r>
          </w:p>
        </w:tc>
        <w:tc>
          <w:tcPr>
            <w:tcW w:w="1000" w:type="dxa"/>
            <w:shd w:val="clear" w:color="auto" w:fill="auto"/>
          </w:tcPr>
          <w:p w:rsidR="00775EA6" w:rsidRDefault="00E31520">
            <w:pPr>
              <w:spacing w:after="0" w:line="240" w:lineRule="auto"/>
              <w:ind w:left="12"/>
            </w:pPr>
            <w:r>
              <w:rPr>
                <w:rFonts w:ascii="Times New Roman"/>
                <w:sz w:val="24"/>
              </w:rPr>
              <w:t>decrease the overall chronic absenteeism rate</w:t>
            </w:r>
          </w:p>
        </w:tc>
        <w:tc>
          <w:tcPr>
            <w:tcW w:w="1000" w:type="dxa"/>
            <w:shd w:val="clear" w:color="auto" w:fill="auto"/>
          </w:tcPr>
          <w:p w:rsidR="00775EA6" w:rsidRDefault="00E31520">
            <w:pPr>
              <w:spacing w:after="0" w:line="240" w:lineRule="auto"/>
              <w:ind w:left="12"/>
            </w:pPr>
            <w:r>
              <w:rPr>
                <w:rFonts w:ascii="Times New Roman"/>
                <w:sz w:val="24"/>
              </w:rPr>
              <w:t>* Small cohort</w:t>
            </w:r>
          </w:p>
        </w:tc>
        <w:tc>
          <w:tcPr>
            <w:tcW w:w="1000" w:type="dxa"/>
            <w:shd w:val="clear" w:color="auto" w:fill="auto"/>
          </w:tcPr>
          <w:p w:rsidR="00775EA6" w:rsidRDefault="00E31520">
            <w:pPr>
              <w:spacing w:after="0" w:line="240" w:lineRule="auto"/>
              <w:ind w:left="12"/>
            </w:pPr>
            <w:r>
              <w:rPr>
                <w:rFonts w:ascii="Times New Roman"/>
                <w:sz w:val="24"/>
              </w:rPr>
              <w:t>10%</w:t>
            </w:r>
          </w:p>
        </w:tc>
        <w:tc>
          <w:tcPr>
            <w:tcW w:w="1000" w:type="dxa"/>
            <w:shd w:val="clear" w:color="auto" w:fill="auto"/>
          </w:tcPr>
          <w:p w:rsidR="00775EA6" w:rsidRDefault="00E31520">
            <w:pPr>
              <w:spacing w:after="0" w:line="240" w:lineRule="auto"/>
              <w:ind w:left="12"/>
            </w:pPr>
            <w:r>
              <w:rPr>
                <w:rFonts w:ascii="Times New Roman"/>
                <w:sz w:val="24"/>
              </w:rPr>
              <w:t>Chronic Absenteeism</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Student Counseling Support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All students at the school will benefit from this strategy/activity in the area of</w:t>
            </w:r>
            <w:r>
              <w:rPr>
                <w:rFonts w:ascii="Times New Roman"/>
                <w:sz w:val="24"/>
              </w:rPr>
              <w:t> </w:t>
            </w:r>
            <w:r>
              <w:rPr>
                <w:rFonts w:ascii="Times New Roman"/>
                <w:b/>
                <w:sz w:val="24"/>
              </w:rPr>
              <w:t>Chronic Absenteeism,</w:t>
            </w:r>
            <w:r>
              <w:rPr>
                <w:rFonts w:ascii="Times New Roman"/>
                <w:sz w:val="24"/>
              </w:rPr>
              <w:t>specifically the following subgroups</w:t>
            </w:r>
            <w:r>
              <w:rPr>
                <w:rFonts w:ascii="Times New Roman"/>
                <w:b/>
                <w:sz w:val="24"/>
              </w:rPr>
              <w:t>:</w:t>
            </w:r>
            <w:r>
              <w:rPr>
                <w:rFonts w:ascii="Times New Roman"/>
                <w:sz w:val="24"/>
              </w:rPr>
              <w:t xml:space="preserve"> Homeless, English Learners, Hispanic, students with disabilities, and students who are considered Socioeconomically Disadvantaged.</w:t>
            </w:r>
          </w:p>
          <w:p w:rsidR="00775EA6" w:rsidRDefault="00E31520">
            <w:pPr>
              <w:spacing w:before="6" w:after="6" w:line="240" w:lineRule="auto"/>
              <w:ind w:left="12"/>
            </w:pPr>
            <w:r>
              <w:rPr>
                <w:rFonts w:ascii="Times New Roman"/>
                <w:sz w:val="24"/>
              </w:rPr>
              <w:t>All students at the school will benefit from this strategy/activity in the area of</w:t>
            </w:r>
            <w:r>
              <w:rPr>
                <w:rFonts w:ascii="Times New Roman"/>
                <w:sz w:val="24"/>
              </w:rPr>
              <w:t> </w:t>
            </w:r>
            <w:r>
              <w:rPr>
                <w:rFonts w:ascii="Times New Roman"/>
                <w:b/>
                <w:sz w:val="24"/>
              </w:rPr>
              <w:t>Suspensions,</w:t>
            </w:r>
            <w:r>
              <w:rPr>
                <w:rFonts w:ascii="Times New Roman"/>
                <w:sz w:val="24"/>
              </w:rPr>
              <w:t>specifically the following su</w:t>
            </w:r>
            <w:r>
              <w:rPr>
                <w:rFonts w:ascii="Times New Roman"/>
                <w:sz w:val="24"/>
              </w:rPr>
              <w:t>bgroups</w:t>
            </w:r>
            <w:r>
              <w:rPr>
                <w:rFonts w:ascii="Times New Roman"/>
                <w:b/>
                <w:sz w:val="24"/>
              </w:rPr>
              <w:t>:</w:t>
            </w:r>
            <w:r>
              <w:rPr>
                <w:rFonts w:ascii="Times New Roman"/>
                <w:sz w:val="24"/>
              </w:rPr>
              <w:t>Hispanic, Homeless, English Learners, students with disabilities, and students who are considered Socioeconomically Disadvantaged.</w:t>
            </w:r>
            <w:r>
              <w:rPr>
                <w:rFonts w:ascii="Times New Roman"/>
                <w:sz w:val="24"/>
              </w:rPr>
              <w:t> </w:t>
            </w:r>
          </w:p>
          <w:p w:rsidR="00775EA6" w:rsidRDefault="00E31520">
            <w:pPr>
              <w:spacing w:before="6" w:after="6" w:line="240" w:lineRule="auto"/>
              <w:ind w:left="12"/>
            </w:pPr>
            <w:r>
              <w:rPr>
                <w:rFonts w:ascii="Times New Roman"/>
                <w:sz w:val="24"/>
              </w:rPr>
              <w:t>Note:</w:t>
            </w:r>
            <w:r>
              <w:rPr>
                <w:rFonts w:ascii="Times New Roman"/>
                <w:sz w:val="24"/>
              </w:rPr>
              <w:t> </w:t>
            </w:r>
            <w:r>
              <w:rPr>
                <w:rFonts w:ascii="Times New Roman"/>
                <w:sz w:val="24"/>
              </w:rPr>
              <w:t xml:space="preserve"> Over 99% of Kimbrough</w:t>
            </w:r>
            <w:r>
              <w:rPr>
                <w:rFonts w:ascii="Times New Roman"/>
                <w:sz w:val="24"/>
              </w:rPr>
              <w:t>’</w:t>
            </w:r>
            <w:r>
              <w:rPr>
                <w:rFonts w:ascii="Times New Roman"/>
                <w:sz w:val="24"/>
              </w:rPr>
              <w:t>s student population is considered socioeconomically disadvantaged.</w:t>
            </w:r>
            <w:r>
              <w:rPr>
                <w:rFonts w:ascii="Times New Roman"/>
                <w:sz w:val="24"/>
              </w:rPr>
              <w:t> </w:t>
            </w:r>
            <w:r>
              <w:rPr>
                <w:rFonts w:ascii="Times New Roman"/>
                <w:sz w:val="24"/>
              </w:rPr>
              <w:t>This group is addre</w:t>
            </w:r>
            <w:r>
              <w:rPr>
                <w:rFonts w:ascii="Times New Roman"/>
                <w:sz w:val="24"/>
              </w:rPr>
              <w:t>ssed in the goal for all students.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The School Counselor</w:t>
            </w:r>
            <w:r>
              <w:rPr>
                <w:rFonts w:ascii="Times New Roman"/>
                <w:sz w:val="24"/>
              </w:rPr>
              <w:t> </w:t>
            </w:r>
            <w:r>
              <w:rPr>
                <w:rFonts w:ascii="Times New Roman"/>
                <w:sz w:val="24"/>
              </w:rPr>
              <w:t>will continue to support students</w:t>
            </w:r>
            <w:r>
              <w:rPr>
                <w:rFonts w:ascii="Times New Roman"/>
                <w:sz w:val="24"/>
              </w:rPr>
              <w:t>’</w:t>
            </w:r>
            <w:r>
              <w:rPr>
                <w:rFonts w:ascii="Times New Roman"/>
                <w:sz w:val="24"/>
              </w:rPr>
              <w:t xml:space="preserve"> social and emotional well being and needs. This will allow students to maximize their learning time and </w:t>
            </w:r>
            <w:r>
              <w:rPr>
                <w:rFonts w:ascii="Times New Roman"/>
                <w:sz w:val="24"/>
              </w:rPr>
              <w:t>academic progress in class.</w:t>
            </w:r>
            <w:r>
              <w:rPr>
                <w:rFonts w:ascii="Times New Roman"/>
                <w:sz w:val="24"/>
              </w:rPr>
              <w:t> </w:t>
            </w:r>
            <w:r>
              <w:rPr>
                <w:rFonts w:ascii="Times New Roman"/>
                <w:sz w:val="24"/>
              </w:rPr>
              <w:t>In addition, the Counselor</w:t>
            </w:r>
            <w:r>
              <w:rPr>
                <w:rFonts w:ascii="Times New Roman"/>
                <w:sz w:val="24"/>
              </w:rPr>
              <w:t> </w:t>
            </w:r>
            <w:r>
              <w:rPr>
                <w:rFonts w:ascii="Times New Roman"/>
                <w:sz w:val="24"/>
              </w:rPr>
              <w:t>will work collaboratively with students, parents, principal, district counselor, office staff, nurse, health technician, classroom teachers, and support staff to implement strategies that will decrease</w:t>
            </w:r>
            <w:r>
              <w:rPr>
                <w:rFonts w:ascii="Times New Roman"/>
                <w:sz w:val="24"/>
              </w:rPr>
              <w:t xml:space="preserve"> chronic absenteeism and suspension rates.</w:t>
            </w:r>
            <w:r>
              <w:rPr>
                <w:rFonts w:ascii="Times New Roman"/>
                <w:sz w:val="24"/>
              </w:rPr>
              <w:t> </w:t>
            </w:r>
            <w:r>
              <w:rPr>
                <w:rFonts w:ascii="Times New Roman"/>
                <w:sz w:val="24"/>
              </w:rPr>
              <w:t xml:space="preserve"> The Counselor</w:t>
            </w:r>
            <w:r>
              <w:rPr>
                <w:rFonts w:ascii="Times New Roman"/>
                <w:sz w:val="24"/>
              </w:rPr>
              <w:t> </w:t>
            </w:r>
            <w:r>
              <w:rPr>
                <w:rFonts w:ascii="Times New Roman"/>
                <w:sz w:val="24"/>
              </w:rPr>
              <w:t>will conduct weekly home visits with a certificated or support staff to ensure families receive the supports they need to get their children to school everyday and on time. The Counselor</w:t>
            </w:r>
            <w:r>
              <w:rPr>
                <w:rFonts w:ascii="Times New Roman"/>
                <w:sz w:val="24"/>
              </w:rPr>
              <w:t> </w:t>
            </w:r>
            <w:r>
              <w:rPr>
                <w:rFonts w:ascii="Times New Roman"/>
                <w:sz w:val="24"/>
              </w:rPr>
              <w:t>will also b</w:t>
            </w:r>
            <w:r>
              <w:rPr>
                <w:rFonts w:ascii="Times New Roman"/>
                <w:sz w:val="24"/>
              </w:rPr>
              <w:t xml:space="preserve">e an active member of the PBIS team and/or other subcommittees as needed to support the </w:t>
            </w:r>
            <w:r>
              <w:rPr>
                <w:rFonts w:ascii="Times New Roman"/>
                <w:sz w:val="24"/>
              </w:rPr>
              <w:lastRenderedPageBreak/>
              <w:t>positive school culture.</w:t>
            </w:r>
          </w:p>
          <w:p w:rsidR="00775EA6" w:rsidRDefault="00E31520">
            <w:pPr>
              <w:spacing w:before="6" w:after="6" w:line="240" w:lineRule="auto"/>
              <w:ind w:left="12"/>
            </w:pPr>
            <w:r>
              <w:rPr>
                <w:rFonts w:ascii="Times New Roman"/>
                <w:sz w:val="24"/>
              </w:rPr>
              <w:t> </w:t>
            </w:r>
            <w:r>
              <w:rPr>
                <w:rFonts w:ascii="Times New Roman"/>
                <w:sz w:val="24"/>
              </w:rPr>
              <w:br/>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89"/>
        <w:gridCol w:w="1857"/>
        <w:gridCol w:w="682"/>
        <w:gridCol w:w="932"/>
        <w:gridCol w:w="1225"/>
        <w:gridCol w:w="1713"/>
        <w:gridCol w:w="1150"/>
        <w:gridCol w:w="1247"/>
        <w:gridCol w:w="1058"/>
        <w:gridCol w:w="4157"/>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 Group</w:t>
            </w:r>
          </w:p>
        </w:tc>
        <w:tc>
          <w:tcPr>
            <w:tcW w:w="0" w:type="auto"/>
            <w:shd w:val="clear" w:color="auto" w:fill="C8C8C8"/>
          </w:tcPr>
          <w:p w:rsidR="00775EA6" w:rsidRDefault="00E31520">
            <w:pPr>
              <w:spacing w:before="6" w:after="6" w:line="240" w:lineRule="auto"/>
              <w:ind w:left="12"/>
              <w:jc w:val="center"/>
            </w:pPr>
            <w:r>
              <w:rPr>
                <w:rFonts w:ascii="Times New Roman"/>
                <w:b/>
                <w:sz w:val="24"/>
              </w:rPr>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F01622C</w:t>
            </w:r>
          </w:p>
        </w:tc>
        <w:tc>
          <w:tcPr>
            <w:tcW w:w="0" w:type="auto"/>
            <w:shd w:val="clear" w:color="auto" w:fill="auto"/>
          </w:tcPr>
          <w:p w:rsidR="00775EA6" w:rsidRDefault="00E31520">
            <w:pPr>
              <w:spacing w:after="0" w:line="240" w:lineRule="auto"/>
              <w:ind w:left="12"/>
              <w:jc w:val="center"/>
            </w:pPr>
            <w:r>
              <w:rPr>
                <w:rFonts w:ascii="Times New Roman"/>
                <w:sz w:val="20"/>
              </w:rPr>
              <w:t>School Counselor - Padilla, Yolanda</w:t>
            </w:r>
          </w:p>
        </w:tc>
        <w:tc>
          <w:tcPr>
            <w:tcW w:w="0" w:type="auto"/>
            <w:shd w:val="clear" w:color="auto" w:fill="auto"/>
          </w:tcPr>
          <w:p w:rsidR="00775EA6" w:rsidRDefault="00E31520">
            <w:pPr>
              <w:spacing w:after="0" w:line="240" w:lineRule="auto"/>
              <w:ind w:left="12"/>
              <w:jc w:val="center"/>
            </w:pPr>
            <w:r>
              <w:rPr>
                <w:rFonts w:ascii="Times New Roman"/>
                <w:sz w:val="20"/>
              </w:rPr>
              <w:t>0.80000</w:t>
            </w:r>
          </w:p>
        </w:tc>
        <w:tc>
          <w:tcPr>
            <w:tcW w:w="0" w:type="auto"/>
            <w:shd w:val="clear" w:color="auto" w:fill="auto"/>
          </w:tcPr>
          <w:p w:rsidR="00775EA6" w:rsidRDefault="00E31520">
            <w:pPr>
              <w:spacing w:after="0" w:line="240" w:lineRule="auto"/>
              <w:ind w:left="12"/>
              <w:jc w:val="center"/>
            </w:pPr>
            <w:r>
              <w:rPr>
                <w:rFonts w:ascii="Times New Roman"/>
                <w:sz w:val="20"/>
              </w:rPr>
              <w:t>$70,046.40</w:t>
            </w:r>
          </w:p>
        </w:tc>
        <w:tc>
          <w:tcPr>
            <w:tcW w:w="0" w:type="auto"/>
            <w:shd w:val="clear" w:color="auto" w:fill="auto"/>
          </w:tcPr>
          <w:p w:rsidR="00775EA6" w:rsidRDefault="00E31520">
            <w:pPr>
              <w:spacing w:after="0" w:line="240" w:lineRule="auto"/>
              <w:ind w:left="12"/>
              <w:jc w:val="center"/>
            </w:pPr>
            <w:r>
              <w:rPr>
                <w:rFonts w:ascii="Times New Roman"/>
                <w:sz w:val="20"/>
              </w:rPr>
              <w:t>$99,647.82</w:t>
            </w:r>
          </w:p>
        </w:tc>
        <w:tc>
          <w:tcPr>
            <w:tcW w:w="0" w:type="auto"/>
            <w:shd w:val="clear" w:color="auto" w:fill="auto"/>
          </w:tcPr>
          <w:p w:rsidR="00775EA6" w:rsidRDefault="00E31520">
            <w:pPr>
              <w:spacing w:after="0" w:line="240" w:lineRule="auto"/>
              <w:ind w:left="12"/>
              <w:jc w:val="center"/>
            </w:pPr>
            <w:r>
              <w:rPr>
                <w:rFonts w:ascii="Times New Roman"/>
                <w:sz w:val="20"/>
              </w:rPr>
              <w:t>0162-30100-00-1210-3110-0000-01000-0000</w:t>
            </w:r>
          </w:p>
        </w:tc>
        <w:tc>
          <w:tcPr>
            <w:tcW w:w="0" w:type="auto"/>
            <w:shd w:val="clear" w:color="auto" w:fill="auto"/>
          </w:tcPr>
          <w:p w:rsidR="00775EA6" w:rsidRDefault="00E31520">
            <w:pPr>
              <w:spacing w:after="0" w:line="240" w:lineRule="auto"/>
              <w:ind w:left="12"/>
              <w:jc w:val="center"/>
            </w:pPr>
            <w:r>
              <w:rPr>
                <w:rFonts w:ascii="Times New Roman"/>
                <w:sz w:val="20"/>
              </w:rPr>
              <w:t>Title I Basic Program</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Our school counselor will work with students and </w:t>
            </w:r>
            <w:r>
              <w:rPr>
                <w:rFonts w:ascii="Times New Roman"/>
                <w:sz w:val="20"/>
              </w:rPr>
              <w:t>families in order to assist in providing resources to best support our students' and families' needs.</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F01622D</w:t>
            </w:r>
          </w:p>
        </w:tc>
        <w:tc>
          <w:tcPr>
            <w:tcW w:w="0" w:type="auto"/>
            <w:shd w:val="clear" w:color="auto" w:fill="auto"/>
          </w:tcPr>
          <w:p w:rsidR="00775EA6" w:rsidRDefault="00E31520">
            <w:pPr>
              <w:spacing w:after="0" w:line="240" w:lineRule="auto"/>
              <w:ind w:left="12"/>
              <w:jc w:val="center"/>
            </w:pPr>
            <w:r>
              <w:rPr>
                <w:rFonts w:ascii="Times New Roman"/>
                <w:sz w:val="20"/>
              </w:rPr>
              <w:t>School Counselor - Padilla, Yolanda</w:t>
            </w:r>
          </w:p>
        </w:tc>
        <w:tc>
          <w:tcPr>
            <w:tcW w:w="0" w:type="auto"/>
            <w:shd w:val="clear" w:color="auto" w:fill="auto"/>
          </w:tcPr>
          <w:p w:rsidR="00775EA6" w:rsidRDefault="00E31520">
            <w:pPr>
              <w:spacing w:after="0" w:line="240" w:lineRule="auto"/>
              <w:ind w:left="12"/>
              <w:jc w:val="center"/>
            </w:pPr>
            <w:r>
              <w:rPr>
                <w:rFonts w:ascii="Times New Roman"/>
                <w:sz w:val="20"/>
              </w:rPr>
              <w:t>0.20000</w:t>
            </w:r>
          </w:p>
        </w:tc>
        <w:tc>
          <w:tcPr>
            <w:tcW w:w="0" w:type="auto"/>
            <w:shd w:val="clear" w:color="auto" w:fill="auto"/>
          </w:tcPr>
          <w:p w:rsidR="00775EA6" w:rsidRDefault="00E31520">
            <w:pPr>
              <w:spacing w:after="0" w:line="240" w:lineRule="auto"/>
              <w:ind w:left="12"/>
              <w:jc w:val="center"/>
            </w:pPr>
            <w:r>
              <w:rPr>
                <w:rFonts w:ascii="Times New Roman"/>
                <w:sz w:val="20"/>
              </w:rPr>
              <w:t>$17,511.60</w:t>
            </w:r>
          </w:p>
        </w:tc>
        <w:tc>
          <w:tcPr>
            <w:tcW w:w="0" w:type="auto"/>
            <w:shd w:val="clear" w:color="auto" w:fill="auto"/>
          </w:tcPr>
          <w:p w:rsidR="00775EA6" w:rsidRDefault="00E31520">
            <w:pPr>
              <w:spacing w:after="0" w:line="240" w:lineRule="auto"/>
              <w:ind w:left="12"/>
              <w:jc w:val="center"/>
            </w:pPr>
            <w:r>
              <w:rPr>
                <w:rFonts w:ascii="Times New Roman"/>
                <w:sz w:val="20"/>
              </w:rPr>
              <w:t>$24,911.97</w:t>
            </w:r>
          </w:p>
        </w:tc>
        <w:tc>
          <w:tcPr>
            <w:tcW w:w="0" w:type="auto"/>
            <w:shd w:val="clear" w:color="auto" w:fill="auto"/>
          </w:tcPr>
          <w:p w:rsidR="00775EA6" w:rsidRDefault="00E31520">
            <w:pPr>
              <w:spacing w:after="0" w:line="240" w:lineRule="auto"/>
              <w:ind w:left="12"/>
              <w:jc w:val="center"/>
            </w:pPr>
            <w:r>
              <w:rPr>
                <w:rFonts w:ascii="Times New Roman"/>
                <w:sz w:val="20"/>
              </w:rPr>
              <w:t>0162-00010-00-1210-3110-0000-01000-3999</w:t>
            </w:r>
          </w:p>
        </w:tc>
        <w:tc>
          <w:tcPr>
            <w:tcW w:w="0" w:type="auto"/>
            <w:shd w:val="clear" w:color="auto" w:fill="auto"/>
          </w:tcPr>
          <w:p w:rsidR="00775EA6" w:rsidRDefault="00E31520">
            <w:pPr>
              <w:spacing w:after="0" w:line="240" w:lineRule="auto"/>
              <w:ind w:left="12"/>
              <w:jc w:val="center"/>
            </w:pPr>
            <w:r>
              <w:rPr>
                <w:rFonts w:ascii="Times New Roman"/>
                <w:sz w:val="20"/>
              </w:rPr>
              <w:t>Position Allocation</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Our </w:t>
            </w:r>
            <w:r>
              <w:rPr>
                <w:rFonts w:ascii="Times New Roman"/>
                <w:sz w:val="20"/>
              </w:rPr>
              <w:t>school counselor will work with students and families in order to assist in providing resources to best support our students' and families' needs.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2 - English Language Arts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We believe that literacy serves as a key gateway to social justice. Assuring that each and every student is proficient in reading, writing, listening and speaking is, therefore, our moral imperative.  We believe that when students are not learning it is ou</w:t>
            </w:r>
            <w:r>
              <w:rPr>
                <w:rFonts w:ascii="Times New Roman"/>
                <w:sz w:val="24"/>
              </w:rPr>
              <w:t>r shared responsibility to adjust the frequency, duration, structure and intensity of instruction.</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w:t>
            </w:r>
            <w:r>
              <w:rPr>
                <w:rFonts w:ascii="Times New Roman"/>
                <w:sz w:val="24"/>
              </w:rPr>
              <w:t>uality Leadership, Teaching and Learning</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The school</w:t>
            </w:r>
            <w:r>
              <w:rPr>
                <w:rFonts w:ascii="Times New Roman"/>
                <w:sz w:val="24"/>
              </w:rPr>
              <w:t>’</w:t>
            </w:r>
            <w:r>
              <w:rPr>
                <w:rFonts w:ascii="Times New Roman"/>
                <w:sz w:val="24"/>
              </w:rPr>
              <w:t>s overall data for the 2017 school year indicates 25.7% of 3rd-5th g</w:t>
            </w:r>
            <w:r>
              <w:rPr>
                <w:rFonts w:ascii="Times New Roman"/>
                <w:sz w:val="24"/>
              </w:rPr>
              <w:t>rade students met or exceeded standards in ELA.</w:t>
            </w:r>
            <w:r>
              <w:rPr>
                <w:rFonts w:ascii="Times New Roman"/>
                <w:sz w:val="24"/>
              </w:rPr>
              <w:t> </w:t>
            </w:r>
            <w:r>
              <w:rPr>
                <w:rFonts w:ascii="Times New Roman"/>
                <w:sz w:val="24"/>
              </w:rPr>
              <w:t xml:space="preserve"> In the 2018 school year, the data indicates 32.9% of 3rd-5th grade students met or exceeded grade level standards in ELA. There was a gain of 7.2% in the area of ELA from 2017 to 2018.</w:t>
            </w:r>
            <w:r>
              <w:rPr>
                <w:rFonts w:ascii="Times New Roman"/>
                <w:sz w:val="24"/>
              </w:rPr>
              <w:t> </w:t>
            </w:r>
            <w:r>
              <w:rPr>
                <w:rFonts w:ascii="Times New Roman"/>
                <w:sz w:val="24"/>
              </w:rPr>
              <w:t xml:space="preserve"> Based on the data, we</w:t>
            </w:r>
            <w:r>
              <w:rPr>
                <w:rFonts w:ascii="Times New Roman"/>
                <w:sz w:val="24"/>
              </w:rPr>
              <w:t xml:space="preserve"> need to continue the focus on improving student achievement and closing the achievement gap specifically with our English Learners and students with disabilities. The data also indicates that there is an achievement gap with students who are socioeconomic</w:t>
            </w:r>
            <w:r>
              <w:rPr>
                <w:rFonts w:ascii="Times New Roman"/>
                <w:sz w:val="24"/>
              </w:rPr>
              <w:t>ally disadvantaged.</w:t>
            </w:r>
            <w:r>
              <w:rPr>
                <w:rFonts w:ascii="Times New Roman"/>
                <w:sz w:val="24"/>
              </w:rPr>
              <w:t> </w:t>
            </w:r>
            <w:r>
              <w:rPr>
                <w:rFonts w:ascii="Times New Roman"/>
                <w:sz w:val="24"/>
              </w:rPr>
              <w:t xml:space="preserve"> Over 99% of Kimbrough</w:t>
            </w:r>
            <w:r>
              <w:rPr>
                <w:rFonts w:ascii="Times New Roman"/>
                <w:sz w:val="24"/>
              </w:rPr>
              <w:t>’</w:t>
            </w:r>
            <w:r>
              <w:rPr>
                <w:rFonts w:ascii="Times New Roman"/>
                <w:sz w:val="24"/>
              </w:rPr>
              <w:t>s student population is considered socioeconomically disadvantaged.</w:t>
            </w:r>
            <w:r>
              <w:rPr>
                <w:rFonts w:ascii="Times New Roman"/>
                <w:sz w:val="24"/>
              </w:rPr>
              <w:t> </w:t>
            </w:r>
            <w:r>
              <w:rPr>
                <w:rFonts w:ascii="Times New Roman"/>
                <w:sz w:val="24"/>
              </w:rPr>
              <w:t xml:space="preserve"> This group is addressed in the goal for all 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The 2015-2016 3rd grade student group met or exceeded grade level standards at 29.9% (</w:t>
            </w:r>
            <w:r>
              <w:rPr>
                <w:rFonts w:ascii="Times New Roman"/>
                <w:sz w:val="24"/>
              </w:rPr>
              <w:t>ELA). The same group of students moved up to 4th grade in 2016-2017 and their performance in met or exceeded was at 29.8% (ELA). During the 2017-2018 school year, their performance in ELA met or exceeded grade level standards was at 26.5% (ELA). This speci</w:t>
            </w:r>
            <w:r>
              <w:rPr>
                <w:rFonts w:ascii="Times New Roman"/>
                <w:sz w:val="24"/>
              </w:rPr>
              <w:t>fic group of students dropped</w:t>
            </w:r>
            <w:r>
              <w:rPr>
                <w:rFonts w:ascii="Times New Roman"/>
                <w:sz w:val="24"/>
              </w:rPr>
              <w:t> </w:t>
            </w:r>
            <w:r>
              <w:rPr>
                <w:rFonts w:ascii="Times New Roman"/>
                <w:sz w:val="24"/>
              </w:rPr>
              <w:t>3.4</w:t>
            </w:r>
            <w:r>
              <w:rPr>
                <w:rFonts w:ascii="Times New Roman"/>
                <w:sz w:val="24"/>
              </w:rPr>
              <w:t> </w:t>
            </w:r>
            <w:r>
              <w:rPr>
                <w:rFonts w:ascii="Times New Roman"/>
                <w:sz w:val="24"/>
              </w:rPr>
              <w:t>percentage points in ELA.</w:t>
            </w:r>
            <w:r>
              <w:rPr>
                <w:rFonts w:ascii="Times New Roman"/>
                <w:sz w:val="24"/>
              </w:rPr>
              <w:t> </w:t>
            </w:r>
          </w:p>
          <w:p w:rsidR="00775EA6" w:rsidRDefault="00E31520">
            <w:pPr>
              <w:spacing w:before="6" w:after="6" w:line="240" w:lineRule="auto"/>
              <w:ind w:left="12"/>
            </w:pPr>
            <w:r>
              <w:rPr>
                <w:rFonts w:ascii="Times New Roman"/>
                <w:sz w:val="24"/>
              </w:rPr>
              <w:t>The 2016-2017 3rd grade student group met or exceeded grade level standards at 33.9% (ELA). When this group of students moved to 4th grade in the 2017-18 school year, their performance at the met</w:t>
            </w:r>
            <w:r>
              <w:rPr>
                <w:rFonts w:ascii="Times New Roman"/>
                <w:sz w:val="24"/>
              </w:rPr>
              <w:t xml:space="preserve"> or exceeded grade level standards was at 38.9% (ELA). This is a 5% increase in ELA.</w:t>
            </w:r>
            <w:r>
              <w:rPr>
                <w:rFonts w:ascii="Times New Roman"/>
                <w:sz w:val="24"/>
              </w:rPr>
              <w:t> </w:t>
            </w:r>
            <w:r>
              <w:rPr>
                <w:rFonts w:ascii="Times New Roman"/>
                <w:sz w:val="24"/>
              </w:rPr>
              <w:t xml:space="preserve"> The 2018-19 SPSA was focused on ELA and funding supported ELA development.</w:t>
            </w:r>
            <w:r>
              <w:rPr>
                <w:rFonts w:ascii="Times New Roman"/>
                <w:sz w:val="24"/>
              </w:rPr>
              <w:t>  </w:t>
            </w:r>
          </w:p>
          <w:p w:rsidR="00775EA6" w:rsidRDefault="00E31520">
            <w:pPr>
              <w:spacing w:before="6" w:after="6" w:line="240" w:lineRule="auto"/>
              <w:ind w:left="12"/>
            </w:pPr>
            <w:r>
              <w:rPr>
                <w:rFonts w:ascii="Times New Roman"/>
                <w:sz w:val="24"/>
              </w:rPr>
              <w:t>To continue to support student progress in ELA, professional development will focus on studyi</w:t>
            </w:r>
            <w:r>
              <w:rPr>
                <w:rFonts w:ascii="Times New Roman"/>
                <w:sz w:val="24"/>
              </w:rPr>
              <w:t xml:space="preserve">ng and gaining an in-depth understanding of common core </w:t>
            </w:r>
            <w:r>
              <w:rPr>
                <w:rFonts w:ascii="Times New Roman"/>
                <w:sz w:val="24"/>
              </w:rPr>
              <w:lastRenderedPageBreak/>
              <w:t>standards (teachers will participate in monthly</w:t>
            </w:r>
            <w:r>
              <w:rPr>
                <w:rFonts w:ascii="Times New Roman"/>
                <w:sz w:val="24"/>
              </w:rPr>
              <w:t> </w:t>
            </w:r>
            <w:r>
              <w:rPr>
                <w:rFonts w:ascii="Times New Roman"/>
                <w:sz w:val="24"/>
              </w:rPr>
              <w:t>PLCs while students have opportunities to engage in physical education, health, and wellness learning); strengthening tier 1</w:t>
            </w:r>
            <w:r>
              <w:rPr>
                <w:rFonts w:ascii="Times New Roman"/>
                <w:sz w:val="24"/>
              </w:rPr>
              <w:t> </w:t>
            </w:r>
            <w:r>
              <w:rPr>
                <w:rFonts w:ascii="Times New Roman"/>
                <w:sz w:val="24"/>
              </w:rPr>
              <w:t xml:space="preserve">instruction by integrating </w:t>
            </w:r>
            <w:r>
              <w:rPr>
                <w:rFonts w:ascii="Times New Roman"/>
                <w:sz w:val="24"/>
              </w:rPr>
              <w:t>lesson studies and lesson design throughout the school year for all classroom teachers and Education Specialists; and administering common diagnostic</w:t>
            </w:r>
            <w:r>
              <w:rPr>
                <w:rFonts w:ascii="Times New Roman"/>
                <w:i/>
                <w:sz w:val="24"/>
              </w:rPr>
              <w:t> </w:t>
            </w:r>
            <w:r>
              <w:rPr>
                <w:rFonts w:ascii="Times New Roman"/>
                <w:i/>
                <w:sz w:val="24"/>
              </w:rPr>
              <w:t>STAR Reading, FAST aReading</w:t>
            </w:r>
            <w:r>
              <w:rPr>
                <w:rFonts w:ascii="Times New Roman"/>
                <w:i/>
                <w:sz w:val="24"/>
              </w:rPr>
              <w:t> </w:t>
            </w:r>
            <w:r>
              <w:rPr>
                <w:rFonts w:ascii="Times New Roman"/>
                <w:i/>
                <w:sz w:val="24"/>
              </w:rPr>
              <w:t>and Fountais and Pinnell</w:t>
            </w:r>
            <w:r>
              <w:rPr>
                <w:rFonts w:ascii="Times New Roman"/>
                <w:i/>
                <w:sz w:val="24"/>
              </w:rPr>
              <w:t> </w:t>
            </w:r>
            <w:r>
              <w:rPr>
                <w:rFonts w:ascii="Times New Roman"/>
                <w:sz w:val="24"/>
              </w:rPr>
              <w:t>and common formative assessments (for all TK-5th grad</w:t>
            </w:r>
            <w:r>
              <w:rPr>
                <w:rFonts w:ascii="Times New Roman"/>
                <w:sz w:val="24"/>
              </w:rPr>
              <w:t>e students) and monitoring student progress together as a grade level team on a monthly</w:t>
            </w:r>
            <w:r>
              <w:rPr>
                <w:rFonts w:ascii="Times New Roman"/>
                <w:sz w:val="24"/>
              </w:rPr>
              <w:t> </w:t>
            </w:r>
            <w:r>
              <w:rPr>
                <w:rFonts w:ascii="Times New Roman"/>
                <w:sz w:val="24"/>
              </w:rPr>
              <w:t>basis.</w:t>
            </w:r>
            <w:r>
              <w:rPr>
                <w:rFonts w:ascii="Times New Roman"/>
                <w:sz w:val="24"/>
              </w:rPr>
              <w:t> </w:t>
            </w:r>
            <w:r>
              <w:rPr>
                <w:rFonts w:ascii="Times New Roman"/>
                <w:sz w:val="24"/>
              </w:rPr>
              <w:t xml:space="preserve"> The Achieve 3000 and Renaissance</w:t>
            </w:r>
            <w:r>
              <w:rPr>
                <w:rFonts w:ascii="Times New Roman"/>
                <w:sz w:val="24"/>
              </w:rPr>
              <w:t> </w:t>
            </w:r>
            <w:r>
              <w:rPr>
                <w:rFonts w:ascii="Times New Roman"/>
                <w:sz w:val="24"/>
              </w:rPr>
              <w:t>program also contains an intervention program to target skills deficits in ELA.</w:t>
            </w:r>
          </w:p>
          <w:p w:rsidR="00775EA6" w:rsidRDefault="00E31520">
            <w:pPr>
              <w:spacing w:before="6" w:after="6" w:line="240" w:lineRule="auto"/>
              <w:ind w:left="12"/>
            </w:pPr>
            <w:r>
              <w:rPr>
                <w:rFonts w:ascii="Times New Roman"/>
                <w:sz w:val="24"/>
              </w:rPr>
              <w:t>Resources were allocated to fund the following:</w:t>
            </w:r>
            <w:r>
              <w:rPr>
                <w:rFonts w:ascii="Times New Roman"/>
                <w:sz w:val="24"/>
              </w:rPr>
              <w:t> </w:t>
            </w:r>
          </w:p>
          <w:p w:rsidR="00775EA6" w:rsidRDefault="00E31520">
            <w:pPr>
              <w:spacing w:before="6" w:after="6" w:line="240" w:lineRule="auto"/>
              <w:ind w:left="12"/>
            </w:pPr>
            <w:r>
              <w:rPr>
                <w:rFonts w:ascii="Times New Roman"/>
                <w:sz w:val="24"/>
              </w:rPr>
              <w:t>In-School Resource Teacher (RT) to support classroom teachers with tier 1 instruction and supports struggling students with tier 2 interventions.</w:t>
            </w:r>
            <w:r>
              <w:rPr>
                <w:rFonts w:ascii="Times New Roman"/>
                <w:sz w:val="24"/>
              </w:rPr>
              <w:t> </w:t>
            </w:r>
            <w:r>
              <w:rPr>
                <w:rFonts w:ascii="Times New Roman"/>
                <w:sz w:val="24"/>
              </w:rPr>
              <w:t xml:space="preserve"> Collaboration includes support in academics, social/emotional, assessments, direct instruction to potential</w:t>
            </w:r>
            <w:r>
              <w:rPr>
                <w:rFonts w:ascii="Times New Roman"/>
                <w:sz w:val="24"/>
              </w:rPr>
              <w:t xml:space="preserve"> at risk LTELs. RT to help facilitate professional development in all grade levels and work directly with parents and ELAC.</w:t>
            </w:r>
            <w:r>
              <w:rPr>
                <w:rFonts w:ascii="Times New Roman"/>
                <w:sz w:val="24"/>
              </w:rPr>
              <w:t> </w:t>
            </w:r>
          </w:p>
          <w:p w:rsidR="00775EA6" w:rsidRDefault="00E31520">
            <w:pPr>
              <w:spacing w:before="6" w:after="6" w:line="240" w:lineRule="auto"/>
              <w:ind w:left="12"/>
            </w:pPr>
            <w:r>
              <w:rPr>
                <w:rFonts w:ascii="Times New Roman"/>
                <w:sz w:val="24"/>
              </w:rPr>
              <w:t>Visiting teachers to release classroom teachers from the classroom for professional development/collaboration in order to design le</w:t>
            </w:r>
            <w:r>
              <w:rPr>
                <w:rFonts w:ascii="Times New Roman"/>
                <w:sz w:val="24"/>
              </w:rPr>
              <w:t>ssons, analyze student work/data and improve instructional strategies.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775EA6" w:rsidRDefault="00E31520">
            <w:pPr>
              <w:spacing w:before="6" w:after="6" w:line="240" w:lineRule="auto"/>
              <w:ind w:left="12"/>
            </w:pPr>
            <w:r>
              <w:rPr>
                <w:rFonts w:ascii="Times New Roman"/>
                <w:sz w:val="24"/>
              </w:rPr>
              <w:t xml:space="preserve">The Resource Teachers (RSP) supported classroom teachers with tier </w:t>
            </w:r>
            <w:r>
              <w:rPr>
                <w:rFonts w:ascii="Times New Roman"/>
                <w:sz w:val="24"/>
              </w:rPr>
              <w:t>1 instruction but did not support all struggling students with tier 2 interventions. RSP teachers</w:t>
            </w:r>
            <w:r>
              <w:rPr>
                <w:rFonts w:ascii="Times New Roman"/>
                <w:sz w:val="24"/>
              </w:rPr>
              <w:t> </w:t>
            </w:r>
            <w:r>
              <w:rPr>
                <w:rFonts w:ascii="Times New Roman"/>
                <w:sz w:val="24"/>
              </w:rPr>
              <w:t>supported and collaborated with teachers to impact teacher effectiveness with providing more differentiated and supports for students. MRT also supported prof</w:t>
            </w:r>
            <w:r>
              <w:rPr>
                <w:rFonts w:ascii="Times New Roman"/>
                <w:sz w:val="24"/>
              </w:rPr>
              <w:t>essional development.</w:t>
            </w:r>
            <w:r>
              <w:rPr>
                <w:rFonts w:ascii="Times New Roman"/>
                <w:sz w:val="24"/>
              </w:rPr>
              <w:t> </w:t>
            </w:r>
          </w:p>
          <w:p w:rsidR="00775EA6" w:rsidRDefault="00E31520">
            <w:pPr>
              <w:spacing w:before="6" w:after="6" w:line="240" w:lineRule="auto"/>
              <w:ind w:left="12"/>
            </w:pPr>
            <w:r>
              <w:rPr>
                <w:rFonts w:ascii="Times New Roman"/>
                <w:sz w:val="24"/>
              </w:rPr>
              <w:t>(RSP) supported classroom teachers with tier 1 instruction and supported struggling students with tier 2 interventions.</w:t>
            </w:r>
            <w:r>
              <w:rPr>
                <w:rFonts w:ascii="Times New Roman"/>
                <w:sz w:val="24"/>
              </w:rPr>
              <w:t> </w:t>
            </w:r>
            <w:r>
              <w:rPr>
                <w:rFonts w:ascii="Times New Roman"/>
                <w:sz w:val="24"/>
              </w:rPr>
              <w:t xml:space="preserve"> RT collaborated with classroom teachers and other support staff in the areas of academics, social/emotional need</w:t>
            </w:r>
            <w:r>
              <w:rPr>
                <w:rFonts w:ascii="Times New Roman"/>
                <w:sz w:val="24"/>
              </w:rPr>
              <w:t>s, assessments. RT facilitated professional development in all grade levels and worked directly with parents and ELAC.</w:t>
            </w:r>
            <w:r>
              <w:rPr>
                <w:rFonts w:ascii="Times New Roman"/>
                <w:sz w:val="24"/>
              </w:rPr>
              <w:t> </w:t>
            </w:r>
          </w:p>
          <w:p w:rsidR="00775EA6" w:rsidRDefault="00E31520">
            <w:pPr>
              <w:spacing w:before="6" w:after="6" w:line="240" w:lineRule="auto"/>
              <w:ind w:left="12"/>
            </w:pPr>
            <w:r>
              <w:rPr>
                <w:rFonts w:ascii="Times New Roman"/>
                <w:sz w:val="24"/>
              </w:rPr>
              <w:t>Visiting teachers released classroom teachers for professional learning communities (PLCs). All teachers participated in lesson design a</w:t>
            </w:r>
            <w:r>
              <w:rPr>
                <w:rFonts w:ascii="Times New Roman"/>
                <w:sz w:val="24"/>
              </w:rPr>
              <w:t>nd studies.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775EA6" w:rsidRDefault="00E31520">
            <w:pPr>
              <w:spacing w:before="6" w:after="6" w:line="240" w:lineRule="auto"/>
              <w:ind w:left="12"/>
            </w:pPr>
            <w:r>
              <w:rPr>
                <w:rFonts w:ascii="Times New Roman"/>
                <w:sz w:val="24"/>
              </w:rPr>
              <w:t xml:space="preserve">RSP teachers will continue to </w:t>
            </w:r>
            <w:r>
              <w:rPr>
                <w:rFonts w:ascii="Times New Roman"/>
                <w:sz w:val="24"/>
              </w:rPr>
              <w:t>collaborate with administration and other support staff (Physical Education Coach, Counselor,</w:t>
            </w:r>
            <w:r>
              <w:rPr>
                <w:rFonts w:ascii="Times New Roman"/>
                <w:sz w:val="24"/>
              </w:rPr>
              <w:t> </w:t>
            </w:r>
            <w:r>
              <w:rPr>
                <w:rFonts w:ascii="Times New Roman"/>
                <w:sz w:val="24"/>
              </w:rPr>
              <w:t>School Psychologist, Speech Pathologists, and Occupational Therapist in order to help accomplish the following: increase academic achievement; create meaningful o</w:t>
            </w:r>
            <w:r>
              <w:rPr>
                <w:rFonts w:ascii="Times New Roman"/>
                <w:sz w:val="24"/>
              </w:rPr>
              <w:t>ngoing formative assessments; monitor student progress; support social/emotional needs; provide direct instruction to potential at risk LTELs.</w:t>
            </w:r>
          </w:p>
          <w:p w:rsidR="00775EA6" w:rsidRDefault="00E31520">
            <w:pPr>
              <w:spacing w:before="6" w:after="6" w:line="240" w:lineRule="auto"/>
              <w:ind w:left="12"/>
            </w:pPr>
            <w:r>
              <w:rPr>
                <w:rFonts w:ascii="Times New Roman"/>
                <w:sz w:val="24"/>
              </w:rPr>
              <w:t>Visiting teachers will release classroom teachers for monthly</w:t>
            </w:r>
            <w:r>
              <w:rPr>
                <w:rFonts w:ascii="Times New Roman"/>
                <w:sz w:val="24"/>
              </w:rPr>
              <w:t> </w:t>
            </w:r>
            <w:r>
              <w:rPr>
                <w:rFonts w:ascii="Times New Roman"/>
                <w:sz w:val="24"/>
              </w:rPr>
              <w:t xml:space="preserve">PLCs and work collaboratively with PE Prep teacher </w:t>
            </w:r>
            <w:r>
              <w:rPr>
                <w:rFonts w:ascii="Times New Roman"/>
                <w:sz w:val="24"/>
              </w:rPr>
              <w:t>and other staff to engage students in physical education, health, and wellness learning.</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The school</w:t>
            </w:r>
            <w:r>
              <w:rPr>
                <w:rFonts w:ascii="Times New Roman"/>
                <w:sz w:val="24"/>
              </w:rPr>
              <w:t>’</w:t>
            </w:r>
            <w:r>
              <w:rPr>
                <w:rFonts w:ascii="Times New Roman"/>
                <w:sz w:val="24"/>
              </w:rPr>
              <w:t xml:space="preserve">s overall data for the 2017 school year indicates 25.7% of 3rd-5th grade students met or </w:t>
            </w:r>
            <w:r>
              <w:rPr>
                <w:rFonts w:ascii="Times New Roman"/>
                <w:sz w:val="24"/>
              </w:rPr>
              <w:t>exceeded standards in ELA.</w:t>
            </w:r>
            <w:r>
              <w:rPr>
                <w:rFonts w:ascii="Times New Roman"/>
                <w:sz w:val="24"/>
              </w:rPr>
              <w:t> </w:t>
            </w:r>
            <w:r>
              <w:rPr>
                <w:rFonts w:ascii="Times New Roman"/>
                <w:sz w:val="24"/>
              </w:rPr>
              <w:t xml:space="preserve"> In the 2018 school year, the data indicates 32.9% of 3rd-5th grade students met or exceeded grade level standards in ELA. There was a gain of 7.2% in the area of ELA from </w:t>
            </w:r>
            <w:r>
              <w:rPr>
                <w:rFonts w:ascii="Times New Roman"/>
                <w:sz w:val="24"/>
              </w:rPr>
              <w:lastRenderedPageBreak/>
              <w:t>2017 to 2018.</w:t>
            </w:r>
            <w:r>
              <w:rPr>
                <w:rFonts w:ascii="Times New Roman"/>
                <w:sz w:val="24"/>
              </w:rPr>
              <w:t> </w:t>
            </w:r>
            <w:r>
              <w:rPr>
                <w:rFonts w:ascii="Times New Roman"/>
                <w:sz w:val="24"/>
              </w:rPr>
              <w:t xml:space="preserve"> Based on the data, we need to continue the</w:t>
            </w:r>
            <w:r>
              <w:rPr>
                <w:rFonts w:ascii="Times New Roman"/>
                <w:sz w:val="24"/>
              </w:rPr>
              <w:t xml:space="preserve"> focus on improving student achievement and closing the achievement gap specifically with our English Learners and students with disabilities. The data also indicates that there is an achievement gap with students who are socioeconomically disadvantaged.</w:t>
            </w:r>
            <w:r>
              <w:rPr>
                <w:rFonts w:ascii="Times New Roman"/>
                <w:sz w:val="24"/>
              </w:rPr>
              <w:t> </w:t>
            </w:r>
            <w:r>
              <w:rPr>
                <w:rFonts w:ascii="Times New Roman"/>
                <w:sz w:val="24"/>
              </w:rPr>
              <w:t xml:space="preserve"> </w:t>
            </w:r>
            <w:r>
              <w:rPr>
                <w:rFonts w:ascii="Times New Roman"/>
                <w:sz w:val="24"/>
              </w:rPr>
              <w:t>Over 99% of Kimbrough</w:t>
            </w:r>
            <w:r>
              <w:rPr>
                <w:rFonts w:ascii="Times New Roman"/>
                <w:sz w:val="24"/>
              </w:rPr>
              <w:t>’</w:t>
            </w:r>
            <w:r>
              <w:rPr>
                <w:rFonts w:ascii="Times New Roman"/>
                <w:sz w:val="24"/>
              </w:rPr>
              <w:t>s student population is considered socioeconomically disadvantaged.</w:t>
            </w:r>
            <w:r>
              <w:rPr>
                <w:rFonts w:ascii="Times New Roman"/>
                <w:sz w:val="24"/>
              </w:rPr>
              <w:t> </w:t>
            </w:r>
            <w:r>
              <w:rPr>
                <w:rFonts w:ascii="Times New Roman"/>
                <w:sz w:val="24"/>
              </w:rPr>
              <w:t xml:space="preserve"> This group is addressed in the goal for all 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 xml:space="preserve">The 2015-2016 3rd grade student group met or exceeded grade level standards at 29.9% (ELA). The same group </w:t>
            </w:r>
            <w:r>
              <w:rPr>
                <w:rFonts w:ascii="Times New Roman"/>
                <w:sz w:val="24"/>
              </w:rPr>
              <w:t>of students moved up to 4th grade in 2016-2017 and their performance in met or exceeded was at 29.8% (ELA). During the 2017-2018 school year, their performance in ELA met or exceeded grade level standards was at 26.5% (ELA). This specific group of students</w:t>
            </w:r>
            <w:r>
              <w:rPr>
                <w:rFonts w:ascii="Times New Roman"/>
                <w:sz w:val="24"/>
              </w:rPr>
              <w:t xml:space="preserve"> dropped</w:t>
            </w:r>
            <w:r>
              <w:rPr>
                <w:rFonts w:ascii="Times New Roman"/>
                <w:sz w:val="24"/>
              </w:rPr>
              <w:t> </w:t>
            </w:r>
            <w:r>
              <w:rPr>
                <w:rFonts w:ascii="Times New Roman"/>
                <w:sz w:val="24"/>
              </w:rPr>
              <w:t>3.4</w:t>
            </w:r>
            <w:r>
              <w:rPr>
                <w:rFonts w:ascii="Times New Roman"/>
                <w:sz w:val="24"/>
              </w:rPr>
              <w:t> </w:t>
            </w:r>
            <w:r>
              <w:rPr>
                <w:rFonts w:ascii="Times New Roman"/>
                <w:sz w:val="24"/>
              </w:rPr>
              <w:t>percentage points in ELA.</w:t>
            </w:r>
            <w:r>
              <w:rPr>
                <w:rFonts w:ascii="Times New Roman"/>
                <w:sz w:val="24"/>
              </w:rPr>
              <w:t> </w:t>
            </w:r>
          </w:p>
          <w:p w:rsidR="00775EA6" w:rsidRDefault="00E31520">
            <w:pPr>
              <w:spacing w:before="6" w:after="6" w:line="240" w:lineRule="auto"/>
              <w:ind w:left="12"/>
            </w:pPr>
            <w:r>
              <w:rPr>
                <w:rFonts w:ascii="Times New Roman"/>
                <w:sz w:val="24"/>
              </w:rPr>
              <w:t>The 2016-2017 3rd grade student group met or exceeded grade level standards at 33.9% (ELA). When this group of students moved to 4th grade in the 2017-18 school year, their performance at the met or exceeded grade le</w:t>
            </w:r>
            <w:r>
              <w:rPr>
                <w:rFonts w:ascii="Times New Roman"/>
                <w:sz w:val="24"/>
              </w:rPr>
              <w:t>vel standards was at 38.9% (ELA). This is a 5% increase in ELA.</w:t>
            </w:r>
            <w:r>
              <w:rPr>
                <w:rFonts w:ascii="Times New Roman"/>
                <w:sz w:val="24"/>
              </w:rPr>
              <w:t> </w:t>
            </w:r>
            <w:r>
              <w:rPr>
                <w:rFonts w:ascii="Times New Roman"/>
                <w:sz w:val="24"/>
              </w:rPr>
              <w:t xml:space="preserve"> The 2018-19 SPSA was focused on ELA and funding supported ELA development.</w:t>
            </w:r>
            <w:r>
              <w:rPr>
                <w:rFonts w:ascii="Times New Roman"/>
                <w:sz w:val="24"/>
              </w:rPr>
              <w:t>  </w:t>
            </w:r>
          </w:p>
          <w:p w:rsidR="00775EA6" w:rsidRDefault="00E31520">
            <w:pPr>
              <w:spacing w:before="6" w:after="6" w:line="240" w:lineRule="auto"/>
              <w:ind w:left="12"/>
            </w:pPr>
            <w:r>
              <w:rPr>
                <w:rFonts w:ascii="Times New Roman"/>
                <w:sz w:val="24"/>
              </w:rPr>
              <w:t>To continue to support student progress in ELA, professional development will focus on studying and gaining an in-</w:t>
            </w:r>
            <w:r>
              <w:rPr>
                <w:rFonts w:ascii="Times New Roman"/>
                <w:sz w:val="24"/>
              </w:rPr>
              <w:t>depth understanding of common core standards (teachers will participate in monthly</w:t>
            </w:r>
            <w:r>
              <w:rPr>
                <w:rFonts w:ascii="Times New Roman"/>
                <w:sz w:val="24"/>
              </w:rPr>
              <w:t> </w:t>
            </w:r>
            <w:r>
              <w:rPr>
                <w:rFonts w:ascii="Times New Roman"/>
                <w:sz w:val="24"/>
              </w:rPr>
              <w:t>PLCs while students have opportunities to engage in physical education, health, and wellness learning); strengthening tier 1</w:t>
            </w:r>
            <w:r>
              <w:rPr>
                <w:rFonts w:ascii="Times New Roman"/>
                <w:sz w:val="24"/>
              </w:rPr>
              <w:t> </w:t>
            </w:r>
            <w:r>
              <w:rPr>
                <w:rFonts w:ascii="Times New Roman"/>
                <w:sz w:val="24"/>
              </w:rPr>
              <w:t>instruction by integrating lesson studies and le</w:t>
            </w:r>
            <w:r>
              <w:rPr>
                <w:rFonts w:ascii="Times New Roman"/>
                <w:sz w:val="24"/>
              </w:rPr>
              <w:t>sson design throughout the school year for all classroom teachers and Education Specialists; and administering common diagnostic</w:t>
            </w:r>
            <w:r>
              <w:rPr>
                <w:rFonts w:ascii="Times New Roman"/>
                <w:i/>
                <w:sz w:val="24"/>
              </w:rPr>
              <w:t> </w:t>
            </w:r>
            <w:r>
              <w:rPr>
                <w:rFonts w:ascii="Times New Roman"/>
                <w:i/>
                <w:sz w:val="24"/>
              </w:rPr>
              <w:t>STAR Reading and DRA</w:t>
            </w:r>
            <w:r>
              <w:rPr>
                <w:rFonts w:ascii="Times New Roman"/>
                <w:i/>
                <w:sz w:val="24"/>
              </w:rPr>
              <w:t> </w:t>
            </w:r>
            <w:r>
              <w:rPr>
                <w:rFonts w:ascii="Times New Roman"/>
                <w:sz w:val="24"/>
              </w:rPr>
              <w:t xml:space="preserve">and common formative assessments (for all TK-5th grade students) and monitoring student progress together </w:t>
            </w:r>
            <w:r>
              <w:rPr>
                <w:rFonts w:ascii="Times New Roman"/>
                <w:sz w:val="24"/>
              </w:rPr>
              <w:t>as a grade level team on a monthly</w:t>
            </w:r>
            <w:r>
              <w:rPr>
                <w:rFonts w:ascii="Times New Roman"/>
                <w:sz w:val="24"/>
              </w:rPr>
              <w:t> </w:t>
            </w:r>
            <w:r>
              <w:rPr>
                <w:rFonts w:ascii="Times New Roman"/>
                <w:sz w:val="24"/>
              </w:rPr>
              <w:t>basis.</w:t>
            </w:r>
            <w:r>
              <w:rPr>
                <w:rFonts w:ascii="Times New Roman"/>
                <w:sz w:val="24"/>
              </w:rPr>
              <w:t> </w:t>
            </w:r>
            <w:r>
              <w:rPr>
                <w:rFonts w:ascii="Times New Roman"/>
                <w:sz w:val="24"/>
              </w:rPr>
              <w:t xml:space="preserve"> The Achieve 3000 and Renaissance</w:t>
            </w:r>
            <w:r>
              <w:rPr>
                <w:rFonts w:ascii="Times New Roman"/>
                <w:sz w:val="24"/>
              </w:rPr>
              <w:t> </w:t>
            </w:r>
            <w:r>
              <w:rPr>
                <w:rFonts w:ascii="Times New Roman"/>
                <w:sz w:val="24"/>
              </w:rPr>
              <w:t>program also contains an intervention program to target skills deficits in ELA.</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2 - English Language Arts</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16"/>
        <w:gridCol w:w="2116"/>
        <w:gridCol w:w="2116"/>
        <w:gridCol w:w="2116"/>
        <w:gridCol w:w="2116"/>
        <w:gridCol w:w="2115"/>
        <w:gridCol w:w="2115"/>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will meet or exceed standards</w:t>
            </w:r>
          </w:p>
        </w:tc>
        <w:tc>
          <w:tcPr>
            <w:tcW w:w="1000" w:type="dxa"/>
            <w:shd w:val="clear" w:color="auto" w:fill="auto"/>
          </w:tcPr>
          <w:p w:rsidR="00775EA6" w:rsidRDefault="00E31520">
            <w:pPr>
              <w:spacing w:after="0" w:line="240" w:lineRule="auto"/>
              <w:ind w:left="12"/>
            </w:pPr>
            <w:r>
              <w:rPr>
                <w:rFonts w:ascii="Times New Roman"/>
                <w:sz w:val="24"/>
              </w:rPr>
              <w:t>32%</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will meet or exceed standards on FAST reading</w:t>
            </w:r>
          </w:p>
        </w:tc>
        <w:tc>
          <w:tcPr>
            <w:tcW w:w="1000" w:type="dxa"/>
            <w:shd w:val="clear" w:color="auto" w:fill="auto"/>
          </w:tcPr>
          <w:p w:rsidR="00775EA6" w:rsidRDefault="00E31520">
            <w:pPr>
              <w:spacing w:after="0" w:line="240" w:lineRule="auto"/>
              <w:ind w:left="12"/>
            </w:pPr>
            <w:r>
              <w:rPr>
                <w:rFonts w:ascii="Times New Roman"/>
                <w:sz w:val="24"/>
              </w:rPr>
              <w:t>24%</w:t>
            </w:r>
          </w:p>
        </w:tc>
        <w:tc>
          <w:tcPr>
            <w:tcW w:w="1000" w:type="dxa"/>
            <w:shd w:val="clear" w:color="auto" w:fill="auto"/>
          </w:tcPr>
          <w:p w:rsidR="00775EA6" w:rsidRDefault="00E31520">
            <w:pPr>
              <w:spacing w:after="0" w:line="240" w:lineRule="auto"/>
              <w:ind w:left="12"/>
            </w:pPr>
            <w:r>
              <w:rPr>
                <w:rFonts w:ascii="Times New Roman"/>
                <w:sz w:val="24"/>
              </w:rPr>
              <w:t>34%</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*Annual Measurable Outcomes (Closing the Equity Gap)</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Student 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32%</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Students with Disabilities</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0%</w:t>
            </w:r>
          </w:p>
        </w:tc>
        <w:tc>
          <w:tcPr>
            <w:tcW w:w="1000" w:type="dxa"/>
            <w:shd w:val="clear" w:color="auto" w:fill="auto"/>
          </w:tcPr>
          <w:p w:rsidR="00775EA6" w:rsidRDefault="00E31520">
            <w:pPr>
              <w:spacing w:after="0" w:line="240" w:lineRule="auto"/>
              <w:ind w:left="12"/>
            </w:pPr>
            <w:r>
              <w:rPr>
                <w:rFonts w:ascii="Times New Roman"/>
                <w:sz w:val="24"/>
              </w:rPr>
              <w:t>10%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Black or African American</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0%</w:t>
            </w:r>
          </w:p>
        </w:tc>
        <w:tc>
          <w:tcPr>
            <w:tcW w:w="1000" w:type="dxa"/>
            <w:shd w:val="clear" w:color="auto" w:fill="auto"/>
          </w:tcPr>
          <w:p w:rsidR="00775EA6" w:rsidRDefault="00E31520">
            <w:pPr>
              <w:spacing w:after="0" w:line="240" w:lineRule="auto"/>
              <w:ind w:left="12"/>
            </w:pPr>
            <w:r>
              <w:rPr>
                <w:rFonts w:ascii="Times New Roman"/>
                <w:sz w:val="24"/>
              </w:rPr>
              <w:t>50%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 xml:space="preserve">meet or exceed </w:t>
            </w:r>
            <w:r>
              <w:rPr>
                <w:rFonts w:ascii="Times New Roman"/>
                <w:sz w:val="24"/>
              </w:rPr>
              <w:lastRenderedPageBreak/>
              <w:t>standards on FAST reading</w:t>
            </w:r>
          </w:p>
        </w:tc>
        <w:tc>
          <w:tcPr>
            <w:tcW w:w="1000" w:type="dxa"/>
            <w:shd w:val="clear" w:color="auto" w:fill="auto"/>
          </w:tcPr>
          <w:p w:rsidR="00775EA6" w:rsidRDefault="00E31520">
            <w:pPr>
              <w:spacing w:after="0" w:line="240" w:lineRule="auto"/>
              <w:ind w:left="12"/>
            </w:pPr>
            <w:r>
              <w:rPr>
                <w:rFonts w:ascii="Times New Roman"/>
                <w:sz w:val="24"/>
              </w:rPr>
              <w:lastRenderedPageBreak/>
              <w:t>5%</w:t>
            </w:r>
          </w:p>
        </w:tc>
        <w:tc>
          <w:tcPr>
            <w:tcW w:w="1000" w:type="dxa"/>
            <w:shd w:val="clear" w:color="auto" w:fill="auto"/>
          </w:tcPr>
          <w:p w:rsidR="00775EA6" w:rsidRDefault="00E31520">
            <w:pPr>
              <w:spacing w:after="0" w:line="240" w:lineRule="auto"/>
              <w:ind w:left="12"/>
            </w:pPr>
            <w:r>
              <w:rPr>
                <w:rFonts w:ascii="Times New Roman"/>
                <w:sz w:val="24"/>
              </w:rPr>
              <w:t>15%</w:t>
            </w:r>
          </w:p>
        </w:tc>
        <w:tc>
          <w:tcPr>
            <w:tcW w:w="1000" w:type="dxa"/>
            <w:shd w:val="clear" w:color="auto" w:fill="auto"/>
          </w:tcPr>
          <w:p w:rsidR="00775EA6" w:rsidRDefault="00E31520">
            <w:pPr>
              <w:spacing w:after="0" w:line="240" w:lineRule="auto"/>
              <w:ind w:left="12"/>
            </w:pPr>
            <w:r>
              <w:rPr>
                <w:rFonts w:ascii="Times New Roman"/>
                <w:sz w:val="24"/>
              </w:rPr>
              <w:t xml:space="preserve">Other (Describe in </w:t>
            </w:r>
            <w:r>
              <w:rPr>
                <w:rFonts w:ascii="Times New Roman"/>
                <w:sz w:val="24"/>
              </w:rPr>
              <w:lastRenderedPageBreak/>
              <w:t>Objective)</w:t>
            </w:r>
          </w:p>
        </w:tc>
        <w:tc>
          <w:tcPr>
            <w:tcW w:w="1000" w:type="dxa"/>
            <w:shd w:val="clear" w:color="auto" w:fill="auto"/>
          </w:tcPr>
          <w:p w:rsidR="00775EA6" w:rsidRDefault="00E31520">
            <w:pPr>
              <w:spacing w:after="0" w:line="240" w:lineRule="auto"/>
              <w:ind w:left="12"/>
            </w:pPr>
            <w:r>
              <w:rPr>
                <w:rFonts w:ascii="Times New Roman"/>
                <w:sz w:val="24"/>
              </w:rPr>
              <w:lastRenderedPageBreak/>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Students with Disabilities</w:t>
            </w:r>
          </w:p>
        </w:tc>
        <w:tc>
          <w:tcPr>
            <w:tcW w:w="1000" w:type="dxa"/>
            <w:shd w:val="clear" w:color="auto" w:fill="auto"/>
          </w:tcPr>
          <w:p w:rsidR="00775EA6" w:rsidRDefault="00E31520">
            <w:pPr>
              <w:spacing w:after="0" w:line="240" w:lineRule="auto"/>
              <w:ind w:left="12"/>
            </w:pPr>
            <w:r>
              <w:rPr>
                <w:rFonts w:ascii="Times New Roman"/>
                <w:sz w:val="24"/>
              </w:rPr>
              <w:t>meet or exceed standardson FAST reading</w:t>
            </w:r>
          </w:p>
        </w:tc>
        <w:tc>
          <w:tcPr>
            <w:tcW w:w="1000" w:type="dxa"/>
            <w:shd w:val="clear" w:color="auto" w:fill="auto"/>
          </w:tcPr>
          <w:p w:rsidR="00775EA6" w:rsidRDefault="00E31520">
            <w:pPr>
              <w:spacing w:after="0" w:line="240" w:lineRule="auto"/>
              <w:ind w:left="12"/>
            </w:pPr>
            <w:r>
              <w:rPr>
                <w:rFonts w:ascii="Times New Roman"/>
                <w:sz w:val="24"/>
              </w:rPr>
              <w:t>10%</w:t>
            </w:r>
          </w:p>
        </w:tc>
        <w:tc>
          <w:tcPr>
            <w:tcW w:w="1000" w:type="dxa"/>
            <w:shd w:val="clear" w:color="auto" w:fill="auto"/>
          </w:tcPr>
          <w:p w:rsidR="00775EA6" w:rsidRDefault="00E31520">
            <w:pPr>
              <w:spacing w:after="0" w:line="240" w:lineRule="auto"/>
              <w:ind w:left="12"/>
            </w:pPr>
            <w:r>
              <w:rPr>
                <w:rFonts w:ascii="Times New Roman"/>
                <w:sz w:val="24"/>
              </w:rPr>
              <w:t>15%</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Black or African American</w:t>
            </w:r>
          </w:p>
        </w:tc>
        <w:tc>
          <w:tcPr>
            <w:tcW w:w="1000" w:type="dxa"/>
            <w:shd w:val="clear" w:color="auto" w:fill="auto"/>
          </w:tcPr>
          <w:p w:rsidR="00775EA6" w:rsidRDefault="00E31520">
            <w:pPr>
              <w:spacing w:after="0" w:line="240" w:lineRule="auto"/>
              <w:ind w:left="12"/>
            </w:pPr>
            <w:r>
              <w:rPr>
                <w:rFonts w:ascii="Times New Roman"/>
                <w:sz w:val="24"/>
              </w:rPr>
              <w:t>meet or exceed standardson FAST reading</w:t>
            </w:r>
          </w:p>
        </w:tc>
        <w:tc>
          <w:tcPr>
            <w:tcW w:w="1000" w:type="dxa"/>
            <w:shd w:val="clear" w:color="auto" w:fill="auto"/>
          </w:tcPr>
          <w:p w:rsidR="00775EA6" w:rsidRDefault="00E31520">
            <w:pPr>
              <w:spacing w:after="0" w:line="240" w:lineRule="auto"/>
              <w:ind w:left="12"/>
            </w:pPr>
            <w:r>
              <w:rPr>
                <w:rFonts w:ascii="Times New Roman"/>
                <w:sz w:val="24"/>
              </w:rPr>
              <w:t>50%</w:t>
            </w:r>
          </w:p>
        </w:tc>
        <w:tc>
          <w:tcPr>
            <w:tcW w:w="1000" w:type="dxa"/>
            <w:shd w:val="clear" w:color="auto" w:fill="auto"/>
          </w:tcPr>
          <w:p w:rsidR="00775EA6" w:rsidRDefault="00E31520">
            <w:pPr>
              <w:spacing w:after="0" w:line="240" w:lineRule="auto"/>
              <w:ind w:left="12"/>
            </w:pPr>
            <w:r>
              <w:rPr>
                <w:rFonts w:ascii="Times New Roman"/>
                <w:sz w:val="24"/>
              </w:rPr>
              <w:t>75%</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Strategy/Activity 1-RTI and PLC's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All students at the school will benefit from this strategy/activity in the area of English Language Art, specifically </w:t>
            </w:r>
            <w:r>
              <w:rPr>
                <w:rFonts w:ascii="Times New Roman"/>
                <w:sz w:val="24"/>
              </w:rPr>
              <w:t>the following subgroups: Hispanic, English Learners, students with disabilities, and students who are considered Socioeconomically Disadvantaged.</w:t>
            </w:r>
            <w:r>
              <w:rPr>
                <w:rFonts w:ascii="Times New Roman"/>
                <w:sz w:val="24"/>
              </w:rPr>
              <w:t> </w:t>
            </w:r>
            <w:r>
              <w:rPr>
                <w:rFonts w:ascii="Times New Roman"/>
                <w:sz w:val="24"/>
              </w:rPr>
              <w:t xml:space="preserve"> Over 99% of Kimbrough</w:t>
            </w:r>
            <w:r>
              <w:rPr>
                <w:rFonts w:ascii="Times New Roman"/>
                <w:sz w:val="24"/>
              </w:rPr>
              <w:t>’</w:t>
            </w:r>
            <w:r>
              <w:rPr>
                <w:rFonts w:ascii="Times New Roman"/>
                <w:sz w:val="24"/>
              </w:rPr>
              <w:t>s student population is considered socioeconomically disadvantaged. This group is addre</w:t>
            </w:r>
            <w:r>
              <w:rPr>
                <w:rFonts w:ascii="Times New Roman"/>
                <w:sz w:val="24"/>
              </w:rPr>
              <w:t>ssed in the goal for all students.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During monthly PLC's classroom teachers analyza data, and plan for instruction. </w:t>
            </w:r>
            <w:r>
              <w:rPr>
                <w:rFonts w:ascii="Times New Roman"/>
                <w:sz w:val="24"/>
              </w:rPr>
              <w:t> </w:t>
            </w:r>
            <w:r>
              <w:rPr>
                <w:rFonts w:ascii="Times New Roman"/>
                <w:sz w:val="24"/>
              </w:rPr>
              <w:t>RSP teachers</w:t>
            </w:r>
            <w:r>
              <w:rPr>
                <w:rFonts w:ascii="Times New Roman"/>
                <w:sz w:val="24"/>
              </w:rPr>
              <w:t> </w:t>
            </w:r>
            <w:r>
              <w:rPr>
                <w:rFonts w:ascii="Times New Roman"/>
                <w:sz w:val="24"/>
              </w:rPr>
              <w:t xml:space="preserve">will continue to support and collaborate with classroom teachers to impact teacher </w:t>
            </w:r>
            <w:r>
              <w:rPr>
                <w:rFonts w:ascii="Times New Roman"/>
                <w:sz w:val="24"/>
              </w:rPr>
              <w:t>effectiveness.</w:t>
            </w:r>
            <w:r>
              <w:rPr>
                <w:rFonts w:ascii="Times New Roman"/>
                <w:sz w:val="24"/>
              </w:rPr>
              <w:t> </w:t>
            </w:r>
            <w:r>
              <w:rPr>
                <w:rFonts w:ascii="Times New Roman"/>
                <w:sz w:val="24"/>
              </w:rPr>
              <w:t xml:space="preserve"> RSP</w:t>
            </w:r>
            <w:r>
              <w:rPr>
                <w:rFonts w:ascii="Times New Roman"/>
                <w:sz w:val="24"/>
              </w:rPr>
              <w:t> </w:t>
            </w:r>
            <w:r>
              <w:rPr>
                <w:rFonts w:ascii="Times New Roman"/>
                <w:sz w:val="24"/>
              </w:rPr>
              <w:t xml:space="preserve">will help classroom teachers in planning and implementing differentiated instruction and supports for struggling students (tier 1 instruction). </w:t>
            </w:r>
            <w:r>
              <w:rPr>
                <w:rFonts w:ascii="Times New Roman"/>
                <w:sz w:val="24"/>
              </w:rPr>
              <w:t> </w:t>
            </w:r>
            <w:r>
              <w:rPr>
                <w:rFonts w:ascii="Times New Roman"/>
                <w:sz w:val="24"/>
              </w:rPr>
              <w:t>Classroom teachers support struggling students in after school interventions.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w:t>
            </w:r>
            <w:r>
              <w:rPr>
                <w:rFonts w:ascii="Times New Roman"/>
                <w:b/>
                <w:sz w:val="24"/>
              </w:rPr>
              <w:t xml:space="preserve">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1"/>
        <w:gridCol w:w="1481"/>
        <w:gridCol w:w="1481"/>
        <w:gridCol w:w="1481"/>
        <w:gridCol w:w="1481"/>
        <w:gridCol w:w="1481"/>
        <w:gridCol w:w="1481"/>
        <w:gridCol w:w="1481"/>
        <w:gridCol w:w="1481"/>
        <w:gridCol w:w="1481"/>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jc w:val="center"/>
            </w:pPr>
            <w:r>
              <w:rPr>
                <w:rFonts w:ascii="Times New Roman"/>
                <w:b/>
                <w:sz w:val="24"/>
              </w:rPr>
              <w:t>ID</w:t>
            </w:r>
          </w:p>
        </w:tc>
        <w:tc>
          <w:tcPr>
            <w:tcW w:w="100" w:type="pct"/>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100" w:type="pct"/>
            <w:shd w:val="clear" w:color="auto" w:fill="C8C8C8"/>
          </w:tcPr>
          <w:p w:rsidR="00775EA6" w:rsidRDefault="00E31520">
            <w:pPr>
              <w:spacing w:before="6" w:after="6" w:line="240" w:lineRule="auto"/>
              <w:ind w:left="12"/>
              <w:jc w:val="center"/>
            </w:pPr>
            <w:r>
              <w:rPr>
                <w:rFonts w:ascii="Times New Roman"/>
                <w:b/>
                <w:sz w:val="24"/>
              </w:rPr>
              <w:t>FTE</w:t>
            </w:r>
          </w:p>
        </w:tc>
        <w:tc>
          <w:tcPr>
            <w:tcW w:w="100" w:type="pct"/>
            <w:shd w:val="clear" w:color="auto" w:fill="C8C8C8"/>
          </w:tcPr>
          <w:p w:rsidR="00775EA6" w:rsidRDefault="00E31520">
            <w:pPr>
              <w:spacing w:before="6" w:after="6" w:line="240" w:lineRule="auto"/>
              <w:ind w:left="12"/>
              <w:jc w:val="center"/>
            </w:pPr>
            <w:r>
              <w:rPr>
                <w:rFonts w:ascii="Times New Roman"/>
                <w:b/>
                <w:sz w:val="24"/>
              </w:rPr>
              <w:t>Salary</w:t>
            </w:r>
          </w:p>
        </w:tc>
        <w:tc>
          <w:tcPr>
            <w:tcW w:w="100" w:type="pct"/>
            <w:shd w:val="clear" w:color="auto" w:fill="C8C8C8"/>
          </w:tcPr>
          <w:p w:rsidR="00775EA6" w:rsidRDefault="00E31520">
            <w:pPr>
              <w:spacing w:before="6" w:after="6" w:line="240" w:lineRule="auto"/>
              <w:ind w:left="12"/>
              <w:jc w:val="center"/>
            </w:pPr>
            <w:r>
              <w:rPr>
                <w:rFonts w:ascii="Times New Roman"/>
                <w:b/>
                <w:sz w:val="24"/>
              </w:rPr>
              <w:t>Estimated Cost</w:t>
            </w:r>
          </w:p>
        </w:tc>
        <w:tc>
          <w:tcPr>
            <w:tcW w:w="100" w:type="pct"/>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100" w:type="pct"/>
            <w:shd w:val="clear" w:color="auto" w:fill="C8C8C8"/>
          </w:tcPr>
          <w:p w:rsidR="00775EA6" w:rsidRDefault="00E31520">
            <w:pPr>
              <w:spacing w:before="6" w:after="6" w:line="240" w:lineRule="auto"/>
              <w:ind w:left="12"/>
              <w:jc w:val="center"/>
            </w:pPr>
            <w:r>
              <w:rPr>
                <w:rFonts w:ascii="Times New Roman"/>
                <w:b/>
                <w:sz w:val="24"/>
              </w:rPr>
              <w:t>Funding Source</w:t>
            </w:r>
          </w:p>
        </w:tc>
        <w:tc>
          <w:tcPr>
            <w:tcW w:w="100" w:type="pct"/>
            <w:shd w:val="clear" w:color="auto" w:fill="C8C8C8"/>
          </w:tcPr>
          <w:p w:rsidR="00775EA6" w:rsidRDefault="00E31520">
            <w:pPr>
              <w:spacing w:before="6" w:after="6" w:line="240" w:lineRule="auto"/>
              <w:ind w:left="12"/>
              <w:jc w:val="center"/>
            </w:pPr>
            <w:r>
              <w:rPr>
                <w:rFonts w:ascii="Times New Roman"/>
                <w:b/>
                <w:sz w:val="24"/>
              </w:rPr>
              <w:t>LCFF Student Group</w:t>
            </w:r>
          </w:p>
        </w:tc>
        <w:tc>
          <w:tcPr>
            <w:tcW w:w="100" w:type="pct"/>
            <w:shd w:val="clear" w:color="auto" w:fill="C8C8C8"/>
          </w:tcPr>
          <w:p w:rsidR="00775EA6" w:rsidRDefault="00E31520">
            <w:pPr>
              <w:spacing w:before="6" w:after="6" w:line="240" w:lineRule="auto"/>
              <w:ind w:left="12"/>
              <w:jc w:val="center"/>
            </w:pPr>
            <w:r>
              <w:rPr>
                <w:rFonts w:ascii="Times New Roman"/>
                <w:b/>
                <w:sz w:val="24"/>
              </w:rPr>
              <w:t>Reference</w:t>
            </w:r>
          </w:p>
        </w:tc>
        <w:tc>
          <w:tcPr>
            <w:tcW w:w="100" w:type="pct"/>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Strategy/Activity 2-Intervention support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All students at the school will benefit from this strategy/activity in the area of English Language Art, specifically </w:t>
            </w:r>
            <w:r>
              <w:rPr>
                <w:rFonts w:ascii="Times New Roman"/>
                <w:sz w:val="24"/>
              </w:rPr>
              <w:t>the following subgroups: Hispanic, English Learners, students with disabilities, and students who are considered Socioeconomically Disadvantaged.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Funding has been allocated to purchase license and fees for </w:t>
            </w:r>
            <w:r>
              <w:rPr>
                <w:rFonts w:ascii="Times New Roman"/>
                <w:sz w:val="24"/>
              </w:rPr>
              <w:t>software and/or online reading resources.</w:t>
            </w:r>
            <w:r>
              <w:rPr>
                <w:rFonts w:ascii="Times New Roman"/>
                <w:sz w:val="24"/>
              </w:rPr>
              <w:t> </w:t>
            </w:r>
            <w:r>
              <w:rPr>
                <w:rFonts w:ascii="Times New Roman"/>
                <w:sz w:val="24"/>
              </w:rPr>
              <w:t xml:space="preserve"> Each classroom teacher will select either Achieve 3000</w:t>
            </w:r>
            <w:r>
              <w:rPr>
                <w:rFonts w:ascii="Times New Roman"/>
                <w:sz w:val="24"/>
              </w:rPr>
              <w:t> </w:t>
            </w:r>
            <w:r>
              <w:rPr>
                <w:rFonts w:ascii="Times New Roman"/>
                <w:sz w:val="24"/>
              </w:rPr>
              <w:t>or Scholastic News to support student learning in literacy.</w:t>
            </w:r>
            <w:r>
              <w:rPr>
                <w:rFonts w:ascii="Times New Roman"/>
                <w:sz w:val="24"/>
              </w:rPr>
              <w:t> </w:t>
            </w:r>
            <w:r>
              <w:rPr>
                <w:rFonts w:ascii="Times New Roman"/>
                <w:sz w:val="24"/>
              </w:rPr>
              <w:t xml:space="preserve"> Scholastic News: Important news stories to build non-fiction reading skills, increase content-are</w:t>
            </w:r>
            <w:r>
              <w:rPr>
                <w:rFonts w:ascii="Times New Roman"/>
                <w:sz w:val="24"/>
              </w:rPr>
              <w:t>a knowledge and inspire a love of learning.</w:t>
            </w:r>
            <w:r>
              <w:rPr>
                <w:rFonts w:ascii="Times New Roman"/>
                <w:sz w:val="24"/>
              </w:rPr>
              <w:t>  </w:t>
            </w:r>
            <w:r>
              <w:rPr>
                <w:rFonts w:ascii="Times New Roman"/>
                <w:sz w:val="24"/>
              </w:rPr>
              <w:t>Library assistant assists with literacy skills.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21"/>
        <w:gridCol w:w="2085"/>
        <w:gridCol w:w="682"/>
        <w:gridCol w:w="932"/>
        <w:gridCol w:w="1195"/>
        <w:gridCol w:w="1555"/>
        <w:gridCol w:w="1390"/>
        <w:gridCol w:w="1499"/>
        <w:gridCol w:w="1058"/>
        <w:gridCol w:w="3593"/>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 xml:space="preserve">Funding Source Budget </w:t>
            </w:r>
            <w:r>
              <w:rPr>
                <w:rFonts w:ascii="Times New Roman"/>
                <w:b/>
                <w:sz w:val="24"/>
              </w:rPr>
              <w:lastRenderedPageBreak/>
              <w:t>Code</w:t>
            </w:r>
          </w:p>
        </w:tc>
        <w:tc>
          <w:tcPr>
            <w:tcW w:w="0" w:type="auto"/>
            <w:shd w:val="clear" w:color="auto" w:fill="C8C8C8"/>
          </w:tcPr>
          <w:p w:rsidR="00775EA6" w:rsidRDefault="00E31520">
            <w:pPr>
              <w:spacing w:before="6" w:after="6" w:line="240" w:lineRule="auto"/>
              <w:ind w:left="12"/>
              <w:jc w:val="center"/>
            </w:pPr>
            <w:r>
              <w:rPr>
                <w:rFonts w:ascii="Times New Roman"/>
                <w:b/>
                <w:sz w:val="24"/>
              </w:rPr>
              <w:lastRenderedPageBreak/>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w:t>
            </w:r>
            <w:r>
              <w:rPr>
                <w:rFonts w:ascii="Times New Roman"/>
                <w:b/>
                <w:sz w:val="24"/>
              </w:rPr>
              <w:t xml:space="preserve"> </w:t>
            </w:r>
            <w:r>
              <w:rPr>
                <w:rFonts w:ascii="Times New Roman"/>
                <w:b/>
                <w:sz w:val="24"/>
              </w:rPr>
              <w:lastRenderedPageBreak/>
              <w:t>Group</w:t>
            </w:r>
          </w:p>
        </w:tc>
        <w:tc>
          <w:tcPr>
            <w:tcW w:w="0" w:type="auto"/>
            <w:shd w:val="clear" w:color="auto" w:fill="C8C8C8"/>
          </w:tcPr>
          <w:p w:rsidR="00775EA6" w:rsidRDefault="00E31520">
            <w:pPr>
              <w:spacing w:before="6" w:after="6" w:line="240" w:lineRule="auto"/>
              <w:ind w:left="12"/>
              <w:jc w:val="center"/>
            </w:pPr>
            <w:r>
              <w:rPr>
                <w:rFonts w:ascii="Times New Roman"/>
                <w:b/>
                <w:sz w:val="24"/>
              </w:rPr>
              <w:lastRenderedPageBreak/>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F01622E</w:t>
            </w: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E31520">
            <w:pPr>
              <w:spacing w:after="0" w:line="240" w:lineRule="auto"/>
              <w:ind w:left="12"/>
              <w:jc w:val="center"/>
            </w:pPr>
            <w:r>
              <w:rPr>
                <w:rFonts w:ascii="Times New Roman"/>
                <w:sz w:val="20"/>
              </w:rPr>
              <w:t>0.50000</w:t>
            </w:r>
          </w:p>
        </w:tc>
        <w:tc>
          <w:tcPr>
            <w:tcW w:w="0" w:type="auto"/>
            <w:shd w:val="clear" w:color="auto" w:fill="auto"/>
          </w:tcPr>
          <w:p w:rsidR="00775EA6" w:rsidRDefault="00E31520">
            <w:pPr>
              <w:spacing w:after="0" w:line="240" w:lineRule="auto"/>
              <w:ind w:left="12"/>
              <w:jc w:val="center"/>
            </w:pPr>
            <w:r>
              <w:rPr>
                <w:rFonts w:ascii="Times New Roman"/>
                <w:sz w:val="20"/>
              </w:rPr>
              <w:t>$48,016.50</w:t>
            </w:r>
          </w:p>
        </w:tc>
        <w:tc>
          <w:tcPr>
            <w:tcW w:w="0" w:type="auto"/>
            <w:shd w:val="clear" w:color="auto" w:fill="auto"/>
          </w:tcPr>
          <w:p w:rsidR="00775EA6" w:rsidRDefault="00E31520">
            <w:pPr>
              <w:spacing w:after="0" w:line="240" w:lineRule="auto"/>
              <w:ind w:left="12"/>
              <w:jc w:val="center"/>
            </w:pPr>
            <w:r>
              <w:rPr>
                <w:rFonts w:ascii="Times New Roman"/>
                <w:sz w:val="20"/>
              </w:rPr>
              <w:t>$67,368.91</w:t>
            </w:r>
          </w:p>
        </w:tc>
        <w:tc>
          <w:tcPr>
            <w:tcW w:w="0" w:type="auto"/>
            <w:shd w:val="clear" w:color="auto" w:fill="auto"/>
          </w:tcPr>
          <w:p w:rsidR="00775EA6" w:rsidRDefault="00E31520">
            <w:pPr>
              <w:spacing w:after="0" w:line="240" w:lineRule="auto"/>
              <w:ind w:left="12"/>
              <w:jc w:val="center"/>
            </w:pPr>
            <w:r>
              <w:rPr>
                <w:rFonts w:ascii="Times New Roman"/>
                <w:sz w:val="20"/>
              </w:rPr>
              <w:t>0162-30106-00-1109-1000-1110-01000-0000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Title I Supplmnt Prog Imprvmnt</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In school resource teacher will support students in the </w:t>
            </w:r>
            <w:r>
              <w:rPr>
                <w:rFonts w:ascii="Times New Roman"/>
                <w:sz w:val="20"/>
              </w:rPr>
              <w:t>classrooms with guided reading in grades 3-5</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F01622F</w:t>
            </w: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E31520">
            <w:pPr>
              <w:spacing w:after="0" w:line="240" w:lineRule="auto"/>
              <w:ind w:left="12"/>
              <w:jc w:val="center"/>
            </w:pPr>
            <w:r>
              <w:rPr>
                <w:rFonts w:ascii="Times New Roman"/>
                <w:sz w:val="20"/>
              </w:rPr>
              <w:t>0.20000</w:t>
            </w:r>
          </w:p>
        </w:tc>
        <w:tc>
          <w:tcPr>
            <w:tcW w:w="0" w:type="auto"/>
            <w:shd w:val="clear" w:color="auto" w:fill="auto"/>
          </w:tcPr>
          <w:p w:rsidR="00775EA6" w:rsidRDefault="00E31520">
            <w:pPr>
              <w:spacing w:after="0" w:line="240" w:lineRule="auto"/>
              <w:ind w:left="12"/>
              <w:jc w:val="center"/>
            </w:pPr>
            <w:r>
              <w:rPr>
                <w:rFonts w:ascii="Times New Roman"/>
                <w:sz w:val="20"/>
              </w:rPr>
              <w:t>$19,206.60</w:t>
            </w:r>
          </w:p>
        </w:tc>
        <w:tc>
          <w:tcPr>
            <w:tcW w:w="0" w:type="auto"/>
            <w:shd w:val="clear" w:color="auto" w:fill="auto"/>
          </w:tcPr>
          <w:p w:rsidR="00775EA6" w:rsidRDefault="00E31520">
            <w:pPr>
              <w:spacing w:after="0" w:line="240" w:lineRule="auto"/>
              <w:ind w:left="12"/>
              <w:jc w:val="center"/>
            </w:pPr>
            <w:r>
              <w:rPr>
                <w:rFonts w:ascii="Times New Roman"/>
                <w:sz w:val="20"/>
              </w:rPr>
              <w:t>$26,947.57</w:t>
            </w:r>
          </w:p>
        </w:tc>
        <w:tc>
          <w:tcPr>
            <w:tcW w:w="0" w:type="auto"/>
            <w:shd w:val="clear" w:color="auto" w:fill="auto"/>
          </w:tcPr>
          <w:p w:rsidR="00775EA6" w:rsidRDefault="00E31520">
            <w:pPr>
              <w:spacing w:after="0" w:line="240" w:lineRule="auto"/>
              <w:ind w:left="12"/>
              <w:jc w:val="center"/>
            </w:pPr>
            <w:r>
              <w:rPr>
                <w:rFonts w:ascii="Times New Roman"/>
                <w:sz w:val="20"/>
              </w:rPr>
              <w:t>0162-09800-00-1109-1000-1110-01000-0000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In school </w:t>
            </w:r>
            <w:r>
              <w:rPr>
                <w:rFonts w:ascii="Times New Roman"/>
                <w:sz w:val="20"/>
              </w:rPr>
              <w:t>resource teacher will support students in the classrooms with guided reading in grades 3-5</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F01622G</w:t>
            </w: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E31520">
            <w:pPr>
              <w:spacing w:after="0" w:line="240" w:lineRule="auto"/>
              <w:ind w:left="12"/>
              <w:jc w:val="center"/>
            </w:pPr>
            <w:r>
              <w:rPr>
                <w:rFonts w:ascii="Times New Roman"/>
                <w:sz w:val="20"/>
              </w:rPr>
              <w:t>0.30000</w:t>
            </w:r>
          </w:p>
        </w:tc>
        <w:tc>
          <w:tcPr>
            <w:tcW w:w="0" w:type="auto"/>
            <w:shd w:val="clear" w:color="auto" w:fill="auto"/>
          </w:tcPr>
          <w:p w:rsidR="00775EA6" w:rsidRDefault="00E31520">
            <w:pPr>
              <w:spacing w:after="0" w:line="240" w:lineRule="auto"/>
              <w:ind w:left="12"/>
              <w:jc w:val="center"/>
            </w:pPr>
            <w:r>
              <w:rPr>
                <w:rFonts w:ascii="Times New Roman"/>
                <w:sz w:val="20"/>
              </w:rPr>
              <w:t>$28,809.90</w:t>
            </w:r>
          </w:p>
        </w:tc>
        <w:tc>
          <w:tcPr>
            <w:tcW w:w="0" w:type="auto"/>
            <w:shd w:val="clear" w:color="auto" w:fill="auto"/>
          </w:tcPr>
          <w:p w:rsidR="00775EA6" w:rsidRDefault="00E31520">
            <w:pPr>
              <w:spacing w:after="0" w:line="240" w:lineRule="auto"/>
              <w:ind w:left="12"/>
              <w:jc w:val="center"/>
            </w:pPr>
            <w:r>
              <w:rPr>
                <w:rFonts w:ascii="Times New Roman"/>
                <w:sz w:val="20"/>
              </w:rPr>
              <w:t>$40,421.35</w:t>
            </w:r>
          </w:p>
        </w:tc>
        <w:tc>
          <w:tcPr>
            <w:tcW w:w="0" w:type="auto"/>
            <w:shd w:val="clear" w:color="auto" w:fill="auto"/>
          </w:tcPr>
          <w:p w:rsidR="00775EA6" w:rsidRDefault="00E31520">
            <w:pPr>
              <w:spacing w:after="0" w:line="240" w:lineRule="auto"/>
              <w:ind w:left="12"/>
              <w:jc w:val="center"/>
            </w:pPr>
            <w:r>
              <w:rPr>
                <w:rFonts w:ascii="Times New Roman"/>
                <w:sz w:val="20"/>
              </w:rPr>
              <w:t>0162-30100-00-1109-1000-1110-01000-0000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Title I Basic Program</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In </w:t>
            </w:r>
            <w:r>
              <w:rPr>
                <w:rFonts w:ascii="Times New Roman"/>
                <w:sz w:val="20"/>
              </w:rPr>
              <w:t>school resource teacher will support students in the classrooms with guided reading in grades 3-5</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N01627N</w:t>
            </w:r>
          </w:p>
        </w:tc>
        <w:tc>
          <w:tcPr>
            <w:tcW w:w="0" w:type="auto"/>
            <w:shd w:val="clear" w:color="auto" w:fill="auto"/>
          </w:tcPr>
          <w:p w:rsidR="00775EA6" w:rsidRDefault="00E31520">
            <w:pPr>
              <w:spacing w:after="0" w:line="240" w:lineRule="auto"/>
              <w:ind w:left="12"/>
              <w:jc w:val="center"/>
            </w:pPr>
            <w:r>
              <w:rPr>
                <w:rFonts w:ascii="Times New Roman"/>
                <w:sz w:val="20"/>
              </w:rPr>
              <w:t>Supplies</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$19,065.00</w:t>
            </w:r>
          </w:p>
        </w:tc>
        <w:tc>
          <w:tcPr>
            <w:tcW w:w="0" w:type="auto"/>
            <w:shd w:val="clear" w:color="auto" w:fill="auto"/>
          </w:tcPr>
          <w:p w:rsidR="00775EA6" w:rsidRDefault="00E31520">
            <w:pPr>
              <w:spacing w:after="0" w:line="240" w:lineRule="auto"/>
              <w:ind w:left="12"/>
              <w:jc w:val="center"/>
            </w:pPr>
            <w:r>
              <w:rPr>
                <w:rFonts w:ascii="Times New Roman"/>
                <w:sz w:val="20"/>
              </w:rPr>
              <w:t>$19,065.00</w:t>
            </w:r>
          </w:p>
        </w:tc>
        <w:tc>
          <w:tcPr>
            <w:tcW w:w="0" w:type="auto"/>
            <w:shd w:val="clear" w:color="auto" w:fill="auto"/>
          </w:tcPr>
          <w:p w:rsidR="00775EA6" w:rsidRDefault="00E31520">
            <w:pPr>
              <w:spacing w:after="0" w:line="240" w:lineRule="auto"/>
              <w:ind w:left="12"/>
              <w:jc w:val="center"/>
            </w:pPr>
            <w:r>
              <w:rPr>
                <w:rFonts w:ascii="Times New Roman"/>
                <w:sz w:val="20"/>
              </w:rPr>
              <w:t>0162-30100-00-4301-1000-1110-01000-0000</w:t>
            </w:r>
          </w:p>
        </w:tc>
        <w:tc>
          <w:tcPr>
            <w:tcW w:w="0" w:type="auto"/>
            <w:shd w:val="clear" w:color="auto" w:fill="auto"/>
          </w:tcPr>
          <w:p w:rsidR="00775EA6" w:rsidRDefault="00E31520">
            <w:pPr>
              <w:spacing w:after="0" w:line="240" w:lineRule="auto"/>
              <w:ind w:left="12"/>
              <w:jc w:val="center"/>
            </w:pPr>
            <w:r>
              <w:rPr>
                <w:rFonts w:ascii="Times New Roman"/>
                <w:sz w:val="20"/>
              </w:rPr>
              <w:t>Title I Basic Program</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Software, Achieve 3000 and Renaissance and </w:t>
            </w:r>
            <w:r>
              <w:rPr>
                <w:rFonts w:ascii="Times New Roman"/>
                <w:sz w:val="20"/>
              </w:rPr>
              <w:t>pencils, paper, crayons, whiteboards, any additional instructional supplies to support student learning.</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N0162C3</w:t>
            </w:r>
          </w:p>
        </w:tc>
        <w:tc>
          <w:tcPr>
            <w:tcW w:w="0" w:type="auto"/>
            <w:shd w:val="clear" w:color="auto" w:fill="auto"/>
          </w:tcPr>
          <w:p w:rsidR="00775EA6" w:rsidRDefault="00E31520">
            <w:pPr>
              <w:spacing w:after="0" w:line="240" w:lineRule="auto"/>
              <w:ind w:left="12"/>
              <w:jc w:val="center"/>
            </w:pPr>
            <w:r>
              <w:rPr>
                <w:rFonts w:ascii="Times New Roman"/>
                <w:sz w:val="20"/>
              </w:rPr>
              <w:t>Interprogram Svcs/Paper</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$1,200.00</w:t>
            </w:r>
          </w:p>
        </w:tc>
        <w:tc>
          <w:tcPr>
            <w:tcW w:w="0" w:type="auto"/>
            <w:shd w:val="clear" w:color="auto" w:fill="auto"/>
          </w:tcPr>
          <w:p w:rsidR="00775EA6" w:rsidRDefault="00E31520">
            <w:pPr>
              <w:spacing w:after="0" w:line="240" w:lineRule="auto"/>
              <w:ind w:left="12"/>
              <w:jc w:val="center"/>
            </w:pPr>
            <w:r>
              <w:rPr>
                <w:rFonts w:ascii="Times New Roman"/>
                <w:sz w:val="20"/>
              </w:rPr>
              <w:t>$1,200.00</w:t>
            </w:r>
          </w:p>
        </w:tc>
        <w:tc>
          <w:tcPr>
            <w:tcW w:w="0" w:type="auto"/>
            <w:shd w:val="clear" w:color="auto" w:fill="auto"/>
          </w:tcPr>
          <w:p w:rsidR="00775EA6" w:rsidRDefault="00E31520">
            <w:pPr>
              <w:spacing w:after="0" w:line="240" w:lineRule="auto"/>
              <w:ind w:left="12"/>
              <w:jc w:val="center"/>
            </w:pPr>
            <w:r>
              <w:rPr>
                <w:rFonts w:ascii="Times New Roman"/>
                <w:sz w:val="20"/>
              </w:rPr>
              <w:t>0162-09800-00-5733-1000-1110-01000-0000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w:t>
            </w:r>
            <w:r>
              <w:rPr>
                <w:rFonts w:ascii="Times New Roman"/>
                <w:sz w:val="20"/>
              </w:rPr>
              <w:t xml:space="preserve"> Low-Income</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Copy paper needed for worksheets for student work.</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N0162C4</w:t>
            </w:r>
          </w:p>
        </w:tc>
        <w:tc>
          <w:tcPr>
            <w:tcW w:w="0" w:type="auto"/>
            <w:shd w:val="clear" w:color="auto" w:fill="auto"/>
          </w:tcPr>
          <w:p w:rsidR="00775EA6" w:rsidRDefault="00E31520">
            <w:pPr>
              <w:spacing w:after="0" w:line="240" w:lineRule="auto"/>
              <w:ind w:left="12"/>
              <w:jc w:val="center"/>
            </w:pPr>
            <w:r>
              <w:rPr>
                <w:rFonts w:ascii="Times New Roman"/>
                <w:sz w:val="20"/>
              </w:rPr>
              <w:t>Classroom Teacher Hrly</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$2,080.00</w:t>
            </w:r>
          </w:p>
        </w:tc>
        <w:tc>
          <w:tcPr>
            <w:tcW w:w="0" w:type="auto"/>
            <w:shd w:val="clear" w:color="auto" w:fill="auto"/>
          </w:tcPr>
          <w:p w:rsidR="00775EA6" w:rsidRDefault="00E31520">
            <w:pPr>
              <w:spacing w:after="0" w:line="240" w:lineRule="auto"/>
              <w:ind w:left="12"/>
              <w:jc w:val="center"/>
            </w:pPr>
            <w:r>
              <w:rPr>
                <w:rFonts w:ascii="Times New Roman"/>
                <w:sz w:val="20"/>
              </w:rPr>
              <w:t>$2,492.05</w:t>
            </w:r>
          </w:p>
        </w:tc>
        <w:tc>
          <w:tcPr>
            <w:tcW w:w="0" w:type="auto"/>
            <w:shd w:val="clear" w:color="auto" w:fill="auto"/>
          </w:tcPr>
          <w:p w:rsidR="00775EA6" w:rsidRDefault="00E31520">
            <w:pPr>
              <w:spacing w:after="0" w:line="240" w:lineRule="auto"/>
              <w:ind w:left="12"/>
              <w:jc w:val="center"/>
            </w:pPr>
            <w:r>
              <w:rPr>
                <w:rFonts w:ascii="Times New Roman"/>
                <w:sz w:val="20"/>
              </w:rPr>
              <w:t>0162-09800-00-1157-1000-1110-01000-0000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After school tutoring for </w:t>
            </w:r>
            <w:r>
              <w:rPr>
                <w:rFonts w:ascii="Times New Roman"/>
                <w:sz w:val="20"/>
              </w:rPr>
              <w:t>students struggling in reading and for teacher PLC's.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3 - Mathematics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All students engage in rigorous and relevant mathematics to solve problems associated with personal, civic and professional contexts and are able to effectively explain and communicate their reasoning to a variety of audiences.</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w:t>
            </w:r>
            <w:r>
              <w:rPr>
                <w:rFonts w:ascii="Times New Roman"/>
                <w:sz w:val="24"/>
              </w:rPr>
              <w:t>uality Leadership, Teaching and Learning</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The school</w:t>
            </w:r>
            <w:r>
              <w:rPr>
                <w:rFonts w:ascii="Times New Roman"/>
                <w:sz w:val="24"/>
              </w:rPr>
              <w:t>’</w:t>
            </w:r>
            <w:r>
              <w:rPr>
                <w:rFonts w:ascii="Times New Roman"/>
                <w:sz w:val="24"/>
              </w:rPr>
              <w:t>s overall data for the 2017 school year indicates 28.1% of 3rd-5th g</w:t>
            </w:r>
            <w:r>
              <w:rPr>
                <w:rFonts w:ascii="Times New Roman"/>
                <w:sz w:val="24"/>
              </w:rPr>
              <w:t>rade students met or exceeded standards in Math.</w:t>
            </w:r>
            <w:r>
              <w:rPr>
                <w:rFonts w:ascii="Times New Roman"/>
                <w:sz w:val="24"/>
              </w:rPr>
              <w:t> </w:t>
            </w:r>
            <w:r>
              <w:rPr>
                <w:rFonts w:ascii="Times New Roman"/>
                <w:sz w:val="24"/>
              </w:rPr>
              <w:t xml:space="preserve"> In the 2018 school year, the data indicates 25.7% of 3rd-5th grade students met or exceeded grade level standards in Math. There was a drop of 2.4% in the area of Math from 2017 to 2018.</w:t>
            </w:r>
            <w:r>
              <w:rPr>
                <w:rFonts w:ascii="Times New Roman"/>
                <w:sz w:val="24"/>
              </w:rPr>
              <w:t> </w:t>
            </w:r>
            <w:r>
              <w:rPr>
                <w:rFonts w:ascii="Times New Roman"/>
                <w:sz w:val="24"/>
              </w:rPr>
              <w:t xml:space="preserve"> Based on the data,</w:t>
            </w:r>
            <w:r>
              <w:rPr>
                <w:rFonts w:ascii="Times New Roman"/>
                <w:sz w:val="24"/>
              </w:rPr>
              <w:t xml:space="preserve"> we need to continue the focus on improving student achievement and closing the achievement gap specifically with our English Learners and students with disabilities. The data also indicates that there is an achievement gap with students who are socioecono</w:t>
            </w:r>
            <w:r>
              <w:rPr>
                <w:rFonts w:ascii="Times New Roman"/>
                <w:sz w:val="24"/>
              </w:rPr>
              <w:t>mically disadvantaged. Over 99% of Kimbrough</w:t>
            </w:r>
            <w:r>
              <w:rPr>
                <w:rFonts w:ascii="Times New Roman"/>
                <w:sz w:val="24"/>
              </w:rPr>
              <w:t>’</w:t>
            </w:r>
            <w:r>
              <w:rPr>
                <w:rFonts w:ascii="Times New Roman"/>
                <w:sz w:val="24"/>
              </w:rPr>
              <w:t>s student population is considered socioeconomically disadvantaged.</w:t>
            </w:r>
            <w:r>
              <w:rPr>
                <w:rFonts w:ascii="Times New Roman"/>
                <w:sz w:val="24"/>
              </w:rPr>
              <w:t> </w:t>
            </w:r>
            <w:r>
              <w:rPr>
                <w:rFonts w:ascii="Times New Roman"/>
                <w:sz w:val="24"/>
              </w:rPr>
              <w:t xml:space="preserve"> This group is addressed in the goal for all 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The 2015-2016 3rd grade student group met or exceeded grade level standards at 36.5%</w:t>
            </w:r>
            <w:r>
              <w:rPr>
                <w:rFonts w:ascii="Times New Roman"/>
                <w:sz w:val="24"/>
              </w:rPr>
              <w:t xml:space="preserve"> (Math). The same group of students moved up to 4th grade in 2016-2017 and their performance in met or exceeded was at 20% (Math). During the 2017-2018 school year, their performance in met or exceeded grade level standards was at 14.8% (Math). This specif</w:t>
            </w:r>
            <w:r>
              <w:rPr>
                <w:rFonts w:ascii="Times New Roman"/>
                <w:sz w:val="24"/>
              </w:rPr>
              <w:t>ic group of students dropped 21.7% in Math.</w:t>
            </w:r>
            <w:r>
              <w:rPr>
                <w:rFonts w:ascii="Times New Roman"/>
                <w:sz w:val="24"/>
              </w:rPr>
              <w:t> </w:t>
            </w:r>
          </w:p>
          <w:p w:rsidR="00775EA6" w:rsidRDefault="00E31520">
            <w:pPr>
              <w:spacing w:before="6" w:after="6" w:line="240" w:lineRule="auto"/>
              <w:ind w:left="12"/>
            </w:pPr>
            <w:r>
              <w:rPr>
                <w:rFonts w:ascii="Times New Roman"/>
                <w:sz w:val="24"/>
              </w:rPr>
              <w:t>The 2016-2017 3rd grade student group met or exceeded grade level standards at 47.4% (Math). When this group of students moved to 4th grade in the 2017-18 school year, their performance at the met or exceeded gr</w:t>
            </w:r>
            <w:r>
              <w:rPr>
                <w:rFonts w:ascii="Times New Roman"/>
                <w:sz w:val="24"/>
              </w:rPr>
              <w:t>ade level standards was at 30.5% (Math). This is an 16.9% drop in Math.</w:t>
            </w:r>
            <w:r>
              <w:rPr>
                <w:rFonts w:ascii="Times New Roman"/>
                <w:sz w:val="24"/>
              </w:rPr>
              <w:t> </w:t>
            </w:r>
            <w:r>
              <w:rPr>
                <w:rFonts w:ascii="Times New Roman"/>
                <w:sz w:val="24"/>
              </w:rPr>
              <w:t xml:space="preserve"> The 2018-19 SPSA was focused on ELA and funding supported ELA development.</w:t>
            </w:r>
            <w:r>
              <w:rPr>
                <w:rFonts w:ascii="Times New Roman"/>
                <w:sz w:val="24"/>
              </w:rPr>
              <w:t>  </w:t>
            </w:r>
          </w:p>
          <w:p w:rsidR="00775EA6" w:rsidRDefault="00E31520">
            <w:pPr>
              <w:spacing w:before="6" w:after="6" w:line="240" w:lineRule="auto"/>
              <w:ind w:left="12"/>
            </w:pPr>
            <w:r>
              <w:rPr>
                <w:rFonts w:ascii="Times New Roman"/>
                <w:sz w:val="24"/>
              </w:rPr>
              <w:t>As a result of this focus, there are inequities in the area of math. When examining the groups of students</w:t>
            </w:r>
            <w:r>
              <w:rPr>
                <w:rFonts w:ascii="Times New Roman"/>
                <w:sz w:val="24"/>
              </w:rPr>
              <w:t xml:space="preserve"> as they moved from 3rd to 5th grade both groups of students dropped in met or exceeded grade level standards. The overall school data indicates a small percentage growth from 2015</w:t>
            </w:r>
            <w:r>
              <w:rPr>
                <w:rFonts w:ascii="Times New Roman"/>
                <w:sz w:val="24"/>
              </w:rPr>
              <w:t> </w:t>
            </w:r>
            <w:r>
              <w:rPr>
                <w:rFonts w:ascii="Times New Roman"/>
                <w:sz w:val="24"/>
              </w:rPr>
              <w:t xml:space="preserve">(19%) to 2018 </w:t>
            </w:r>
            <w:r>
              <w:rPr>
                <w:rFonts w:ascii="Times New Roman"/>
                <w:sz w:val="24"/>
              </w:rPr>
              <w:lastRenderedPageBreak/>
              <w:t>(25.7%). This is a slight gain of 6.7% in math.</w:t>
            </w:r>
            <w:r>
              <w:rPr>
                <w:rFonts w:ascii="Times New Roman"/>
                <w:sz w:val="24"/>
              </w:rPr>
              <w:t> </w:t>
            </w:r>
            <w:r>
              <w:rPr>
                <w:rFonts w:ascii="Times New Roman"/>
                <w:sz w:val="24"/>
              </w:rPr>
              <w:t xml:space="preserve"> To support s</w:t>
            </w:r>
            <w:r>
              <w:rPr>
                <w:rFonts w:ascii="Times New Roman"/>
                <w:sz w:val="24"/>
              </w:rPr>
              <w:t>tudent progress in Math, professional development will focus on studying and gaining an in-depth understanding of common core standards (teachers will participate in monthly</w:t>
            </w:r>
            <w:r>
              <w:rPr>
                <w:rFonts w:ascii="Times New Roman"/>
                <w:sz w:val="24"/>
              </w:rPr>
              <w:t> </w:t>
            </w:r>
            <w:r>
              <w:rPr>
                <w:rFonts w:ascii="Times New Roman"/>
                <w:sz w:val="24"/>
              </w:rPr>
              <w:t>PLCs); strengthening tier one instruction by integrating lesson studies and lesson</w:t>
            </w:r>
            <w:r>
              <w:rPr>
                <w:rFonts w:ascii="Times New Roman"/>
                <w:sz w:val="24"/>
              </w:rPr>
              <w:t xml:space="preserve"> design throughout the school year for all classroom teachers and Education Specialists; and administering common diagnostic STAR Math in grades 2nd-5th</w:t>
            </w:r>
            <w:r>
              <w:rPr>
                <w:rFonts w:ascii="Times New Roman"/>
                <w:sz w:val="24"/>
              </w:rPr>
              <w:t> </w:t>
            </w:r>
            <w:r>
              <w:rPr>
                <w:rFonts w:ascii="Times New Roman"/>
                <w:sz w:val="24"/>
              </w:rPr>
              <w:t>and common formative assessments (for all TK-5th grade students) and monitoring student progress togeth</w:t>
            </w:r>
            <w:r>
              <w:rPr>
                <w:rFonts w:ascii="Times New Roman"/>
                <w:sz w:val="24"/>
              </w:rPr>
              <w:t>er as a grade level team on a monthly</w:t>
            </w:r>
            <w:r>
              <w:rPr>
                <w:rFonts w:ascii="Times New Roman"/>
                <w:sz w:val="24"/>
              </w:rPr>
              <w:t> </w:t>
            </w:r>
            <w:r>
              <w:rPr>
                <w:rFonts w:ascii="Times New Roman"/>
                <w:sz w:val="24"/>
              </w:rPr>
              <w:t>basis.</w:t>
            </w:r>
            <w:r>
              <w:rPr>
                <w:rFonts w:ascii="Times New Roman"/>
                <w:sz w:val="24"/>
              </w:rPr>
              <w:t>  </w:t>
            </w:r>
          </w:p>
          <w:p w:rsidR="00775EA6" w:rsidRDefault="00E31520">
            <w:pPr>
              <w:spacing w:before="6" w:after="6" w:line="240" w:lineRule="auto"/>
              <w:ind w:left="12"/>
            </w:pPr>
            <w:r>
              <w:rPr>
                <w:rFonts w:ascii="Times New Roman"/>
                <w:sz w:val="24"/>
              </w:rPr>
              <w:t>Both Resource Teachers were to support classroom teachers with strengthening tier 1 instruction in both ELA and Math; Collaborate with teachers to impact the effectiveness of the teacher in providing more indi</w:t>
            </w:r>
            <w:r>
              <w:rPr>
                <w:rFonts w:ascii="Times New Roman"/>
                <w:sz w:val="24"/>
              </w:rPr>
              <w:t>vidualized instruction and supports for students; and Support professional development.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775EA6" w:rsidRDefault="00E31520">
            <w:pPr>
              <w:spacing w:before="6" w:after="6" w:line="240" w:lineRule="auto"/>
              <w:ind w:left="12"/>
            </w:pPr>
            <w:r>
              <w:rPr>
                <w:rFonts w:ascii="Times New Roman"/>
                <w:sz w:val="24"/>
              </w:rPr>
              <w:t>Resource teachers supported classroom teachers with strengthening t</w:t>
            </w:r>
            <w:r>
              <w:rPr>
                <w:rFonts w:ascii="Times New Roman"/>
                <w:sz w:val="24"/>
              </w:rPr>
              <w:t>ier 1 instruction but not in both ELA and Math.</w:t>
            </w:r>
            <w:r>
              <w:rPr>
                <w:rFonts w:ascii="Times New Roman"/>
                <w:sz w:val="24"/>
              </w:rPr>
              <w:t> </w:t>
            </w:r>
            <w:r>
              <w:rPr>
                <w:rFonts w:ascii="Times New Roman"/>
                <w:sz w:val="24"/>
              </w:rPr>
              <w:t xml:space="preserve"> More emphasis was placed on ELA. In addition, the school has a</w:t>
            </w:r>
            <w:r>
              <w:rPr>
                <w:rFonts w:ascii="Times New Roman"/>
                <w:sz w:val="24"/>
              </w:rPr>
              <w:t> </w:t>
            </w:r>
            <w:r>
              <w:rPr>
                <w:rFonts w:ascii="Times New Roman"/>
                <w:sz w:val="24"/>
              </w:rPr>
              <w:t>school-wide common diagnostic (STAR Math) in grades 2nd-5th.</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775EA6" w:rsidRDefault="00E31520">
            <w:pPr>
              <w:spacing w:before="6" w:after="6" w:line="240" w:lineRule="auto"/>
              <w:ind w:left="12"/>
            </w:pPr>
            <w:r>
              <w:rPr>
                <w:rFonts w:ascii="Times New Roman"/>
                <w:sz w:val="24"/>
              </w:rPr>
              <w:t>RSP teachers</w:t>
            </w:r>
            <w:r>
              <w:rPr>
                <w:rFonts w:ascii="Times New Roman"/>
                <w:sz w:val="24"/>
              </w:rPr>
              <w:t> </w:t>
            </w:r>
            <w:r>
              <w:rPr>
                <w:rFonts w:ascii="Times New Roman"/>
                <w:sz w:val="24"/>
              </w:rPr>
              <w:t>will support classroom teachers with the following: Strengthening tier</w:t>
            </w:r>
            <w:r>
              <w:rPr>
                <w:rFonts w:ascii="Times New Roman"/>
                <w:sz w:val="24"/>
              </w:rPr>
              <w:t xml:space="preserve"> 1 instruction in both ELA and Math; Strengthening instructional practices by implementing lesson studies; Researching and ensuring that classroom teachers have appropriate instructional materials to support struggling students with tier 2 interventions.</w:t>
            </w:r>
            <w:r>
              <w:rPr>
                <w:rFonts w:ascii="Times New Roman"/>
                <w:sz w:val="24"/>
              </w:rPr>
              <w:t> </w:t>
            </w:r>
            <w:r>
              <w:rPr>
                <w:rFonts w:ascii="Times New Roman"/>
                <w:sz w:val="24"/>
              </w:rPr>
              <w:t xml:space="preserve"> </w:t>
            </w:r>
            <w:r>
              <w:rPr>
                <w:rFonts w:ascii="Times New Roman"/>
                <w:sz w:val="24"/>
              </w:rPr>
              <w:t>Both resource teachers will work with other support staff to accomplish the following: Increase academic achievement; Create meaningful and ongoing formative assessments; Monitor student progress; Support social/emotional needs; and Provide direct instruct</w:t>
            </w:r>
            <w:r>
              <w:rPr>
                <w:rFonts w:ascii="Times New Roman"/>
                <w:sz w:val="24"/>
              </w:rPr>
              <w:t>ion to potential at risk LTELs. A common diagnostic assessment (STAR Reading and Math)</w:t>
            </w:r>
            <w:r>
              <w:rPr>
                <w:rFonts w:ascii="Times New Roman"/>
                <w:sz w:val="24"/>
              </w:rPr>
              <w:t> </w:t>
            </w:r>
            <w:r>
              <w:rPr>
                <w:rFonts w:ascii="Times New Roman"/>
                <w:sz w:val="24"/>
              </w:rPr>
              <w:t>will also be in place for all students (2nd-5th).</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The school</w:t>
            </w:r>
            <w:r>
              <w:rPr>
                <w:rFonts w:ascii="Times New Roman"/>
                <w:sz w:val="24"/>
              </w:rPr>
              <w:t>’</w:t>
            </w:r>
            <w:r>
              <w:rPr>
                <w:rFonts w:ascii="Times New Roman"/>
                <w:sz w:val="24"/>
              </w:rPr>
              <w:t xml:space="preserve">s overall data for the 2017 </w:t>
            </w:r>
            <w:r>
              <w:rPr>
                <w:rFonts w:ascii="Times New Roman"/>
                <w:sz w:val="24"/>
              </w:rPr>
              <w:t>school year indicates 28.1% of 3rd-5th grade students met or exceeded standards in Math.</w:t>
            </w:r>
            <w:r>
              <w:rPr>
                <w:rFonts w:ascii="Times New Roman"/>
                <w:sz w:val="24"/>
              </w:rPr>
              <w:t> </w:t>
            </w:r>
            <w:r>
              <w:rPr>
                <w:rFonts w:ascii="Times New Roman"/>
                <w:sz w:val="24"/>
              </w:rPr>
              <w:t xml:space="preserve"> In the 2018 school year, the data indicates 25.7% of 3rd-5th grade students met or exceeded grade level standards in Math. There was a drop of 2.4% in the area of Mat</w:t>
            </w:r>
            <w:r>
              <w:rPr>
                <w:rFonts w:ascii="Times New Roman"/>
                <w:sz w:val="24"/>
              </w:rPr>
              <w:t>h from 2017 to 2018.</w:t>
            </w:r>
            <w:r>
              <w:rPr>
                <w:rFonts w:ascii="Times New Roman"/>
                <w:sz w:val="24"/>
              </w:rPr>
              <w:t> </w:t>
            </w:r>
            <w:r>
              <w:rPr>
                <w:rFonts w:ascii="Times New Roman"/>
                <w:sz w:val="24"/>
              </w:rPr>
              <w:t xml:space="preserve"> Based on the data, we need to continue the focus on improving student achievement and closing the achievement gap specifically with our English Learners and students with disabilities. The data also indicates that there is an achievem</w:t>
            </w:r>
            <w:r>
              <w:rPr>
                <w:rFonts w:ascii="Times New Roman"/>
                <w:sz w:val="24"/>
              </w:rPr>
              <w:t>ent gap with students who are socioeconomically disadvantaged. Over 99% of Kimbrough</w:t>
            </w:r>
            <w:r>
              <w:rPr>
                <w:rFonts w:ascii="Times New Roman"/>
                <w:sz w:val="24"/>
              </w:rPr>
              <w:t>’</w:t>
            </w:r>
            <w:r>
              <w:rPr>
                <w:rFonts w:ascii="Times New Roman"/>
                <w:sz w:val="24"/>
              </w:rPr>
              <w:t>s student population is considered socioeconomically disadvantaged.</w:t>
            </w:r>
            <w:r>
              <w:rPr>
                <w:rFonts w:ascii="Times New Roman"/>
                <w:sz w:val="24"/>
              </w:rPr>
              <w:t> </w:t>
            </w:r>
            <w:r>
              <w:rPr>
                <w:rFonts w:ascii="Times New Roman"/>
                <w:sz w:val="24"/>
              </w:rPr>
              <w:t xml:space="preserve"> This group is addressed in the goal for all 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The 2015-2016 3rd grade student group met or</w:t>
            </w:r>
            <w:r>
              <w:rPr>
                <w:rFonts w:ascii="Times New Roman"/>
                <w:sz w:val="24"/>
              </w:rPr>
              <w:t xml:space="preserve"> exceeded grade level standards at 36.5% (Math). The same group of students moved up to 4th grade in 2016-2017 and their performance in met or exceeded was at 20% (Math). During the 2017-2018 school year, their performance in met or exceeded grade level st</w:t>
            </w:r>
            <w:r>
              <w:rPr>
                <w:rFonts w:ascii="Times New Roman"/>
                <w:sz w:val="24"/>
              </w:rPr>
              <w:t>andards was at 14.8% (Math). This specific group of students dropped 21.7% in Math.</w:t>
            </w:r>
            <w:r>
              <w:rPr>
                <w:rFonts w:ascii="Times New Roman"/>
                <w:sz w:val="24"/>
              </w:rPr>
              <w:t> </w:t>
            </w:r>
          </w:p>
          <w:p w:rsidR="00775EA6" w:rsidRDefault="00E31520">
            <w:pPr>
              <w:spacing w:before="6" w:after="6" w:line="240" w:lineRule="auto"/>
              <w:ind w:left="12"/>
            </w:pPr>
            <w:r>
              <w:rPr>
                <w:rFonts w:ascii="Times New Roman"/>
                <w:sz w:val="24"/>
              </w:rPr>
              <w:t xml:space="preserve">The 2016-2017 3rd grade student group met or exceeded grade level standards at 47.4% (Math). When this group of students moved to 4th grade in the </w:t>
            </w:r>
            <w:r>
              <w:rPr>
                <w:rFonts w:ascii="Times New Roman"/>
                <w:sz w:val="24"/>
              </w:rPr>
              <w:lastRenderedPageBreak/>
              <w:t>2017-18 school year, the</w:t>
            </w:r>
            <w:r>
              <w:rPr>
                <w:rFonts w:ascii="Times New Roman"/>
                <w:sz w:val="24"/>
              </w:rPr>
              <w:t>ir performance at the met or exceeded grade level standards was at 30.5% (Math). This is an 16.9% drop in Math.</w:t>
            </w:r>
            <w:r>
              <w:rPr>
                <w:rFonts w:ascii="Times New Roman"/>
                <w:sz w:val="24"/>
              </w:rPr>
              <w:t> </w:t>
            </w:r>
            <w:r>
              <w:rPr>
                <w:rFonts w:ascii="Times New Roman"/>
                <w:sz w:val="24"/>
              </w:rPr>
              <w:t xml:space="preserve"> The 2018-19 SPSA was focused on ELA and funding supported ELA development.</w:t>
            </w:r>
            <w:r>
              <w:rPr>
                <w:rFonts w:ascii="Times New Roman"/>
                <w:sz w:val="24"/>
              </w:rPr>
              <w:t>  </w:t>
            </w:r>
          </w:p>
          <w:p w:rsidR="00775EA6" w:rsidRDefault="00E31520">
            <w:pPr>
              <w:spacing w:before="6" w:after="6" w:line="240" w:lineRule="auto"/>
              <w:ind w:left="12"/>
            </w:pPr>
            <w:r>
              <w:rPr>
                <w:rFonts w:ascii="Times New Roman"/>
                <w:sz w:val="24"/>
              </w:rPr>
              <w:t>As a result of this focus, there are inequities in the area of mat</w:t>
            </w:r>
            <w:r>
              <w:rPr>
                <w:rFonts w:ascii="Times New Roman"/>
                <w:sz w:val="24"/>
              </w:rPr>
              <w:t>h. When examining the groups of students as they moved from 3rd to 5th grade both groups of students dropped in met or exceeded grade level standards. The overall school data indicates a small percentage growth from 2015</w:t>
            </w:r>
            <w:r>
              <w:rPr>
                <w:rFonts w:ascii="Times New Roman"/>
                <w:sz w:val="24"/>
              </w:rPr>
              <w:t> </w:t>
            </w:r>
            <w:r>
              <w:rPr>
                <w:rFonts w:ascii="Times New Roman"/>
                <w:sz w:val="24"/>
              </w:rPr>
              <w:t>(19%) to 2018 (25.7%). This is a sl</w:t>
            </w:r>
            <w:r>
              <w:rPr>
                <w:rFonts w:ascii="Times New Roman"/>
                <w:sz w:val="24"/>
              </w:rPr>
              <w:t>ight gain of 6.7% in math.</w:t>
            </w:r>
            <w:r>
              <w:rPr>
                <w:rFonts w:ascii="Times New Roman"/>
                <w:sz w:val="24"/>
              </w:rPr>
              <w:t> </w:t>
            </w:r>
            <w:r>
              <w:rPr>
                <w:rFonts w:ascii="Times New Roman"/>
                <w:sz w:val="24"/>
              </w:rPr>
              <w:t xml:space="preserve"> To support student progress in Math, professional development will focus on studying and gaining an in-depth understanding of common core standards (teachers will participate in monthly</w:t>
            </w:r>
            <w:r>
              <w:rPr>
                <w:rFonts w:ascii="Times New Roman"/>
                <w:sz w:val="24"/>
              </w:rPr>
              <w:t> </w:t>
            </w:r>
            <w:r>
              <w:rPr>
                <w:rFonts w:ascii="Times New Roman"/>
                <w:sz w:val="24"/>
              </w:rPr>
              <w:t xml:space="preserve">PLCs); strengthening tier one instruction </w:t>
            </w:r>
            <w:r>
              <w:rPr>
                <w:rFonts w:ascii="Times New Roman"/>
                <w:sz w:val="24"/>
              </w:rPr>
              <w:t>by integrating lesson studies and lesson design throughout the school year for all classroom teachers and Education Specialists; and administering common diagnostic STAR Math in grades 2nd-5th</w:t>
            </w:r>
            <w:r>
              <w:rPr>
                <w:rFonts w:ascii="Times New Roman"/>
                <w:sz w:val="24"/>
              </w:rPr>
              <w:t> </w:t>
            </w:r>
            <w:r>
              <w:rPr>
                <w:rFonts w:ascii="Times New Roman"/>
                <w:sz w:val="24"/>
              </w:rPr>
              <w:t>and common formative assessments (for all TK-5th grade students</w:t>
            </w:r>
            <w:r>
              <w:rPr>
                <w:rFonts w:ascii="Times New Roman"/>
                <w:sz w:val="24"/>
              </w:rPr>
              <w:t>) and monitoring student progress together as a grade level team on a monthly</w:t>
            </w:r>
            <w:r>
              <w:rPr>
                <w:rFonts w:ascii="Times New Roman"/>
                <w:sz w:val="24"/>
              </w:rPr>
              <w:t> </w:t>
            </w:r>
            <w:r>
              <w:rPr>
                <w:rFonts w:ascii="Times New Roman"/>
                <w:sz w:val="24"/>
              </w:rPr>
              <w:t>basis.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3 - Mathematics</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16"/>
        <w:gridCol w:w="2116"/>
        <w:gridCol w:w="2116"/>
        <w:gridCol w:w="2116"/>
        <w:gridCol w:w="2116"/>
        <w:gridCol w:w="2115"/>
        <w:gridCol w:w="2115"/>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26%</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CAASPP Math</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meet or exceed standards on STAR math</w:t>
            </w:r>
          </w:p>
        </w:tc>
        <w:tc>
          <w:tcPr>
            <w:tcW w:w="1000" w:type="dxa"/>
            <w:shd w:val="clear" w:color="auto" w:fill="auto"/>
          </w:tcPr>
          <w:p w:rsidR="00775EA6" w:rsidRDefault="00E31520">
            <w:pPr>
              <w:spacing w:after="0" w:line="240" w:lineRule="auto"/>
              <w:ind w:left="12"/>
            </w:pPr>
            <w:r>
              <w:rPr>
                <w:rFonts w:ascii="Times New Roman"/>
                <w:sz w:val="24"/>
              </w:rPr>
              <w:t>31%</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*Annual Measurable Outcomes (Closing the Equity Gap)</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Student 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20%</w:t>
            </w:r>
          </w:p>
        </w:tc>
        <w:tc>
          <w:tcPr>
            <w:tcW w:w="1000" w:type="dxa"/>
            <w:shd w:val="clear" w:color="auto" w:fill="auto"/>
          </w:tcPr>
          <w:p w:rsidR="00775EA6" w:rsidRDefault="00E31520">
            <w:pPr>
              <w:spacing w:after="0" w:line="240" w:lineRule="auto"/>
              <w:ind w:left="12"/>
            </w:pPr>
            <w:r>
              <w:rPr>
                <w:rFonts w:ascii="Times New Roman"/>
                <w:sz w:val="24"/>
              </w:rPr>
              <w:t>CAASPP Math</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Students with Disabilities</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10%</w:t>
            </w:r>
          </w:p>
        </w:tc>
        <w:tc>
          <w:tcPr>
            <w:tcW w:w="1000" w:type="dxa"/>
            <w:shd w:val="clear" w:color="auto" w:fill="auto"/>
          </w:tcPr>
          <w:p w:rsidR="00775EA6" w:rsidRDefault="00E31520">
            <w:pPr>
              <w:spacing w:after="0" w:line="240" w:lineRule="auto"/>
              <w:ind w:left="12"/>
            </w:pPr>
            <w:r>
              <w:rPr>
                <w:rFonts w:ascii="Times New Roman"/>
                <w:sz w:val="24"/>
              </w:rPr>
              <w:t>CAASPP Math</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Homeless/Foster</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30%</w:t>
            </w:r>
          </w:p>
        </w:tc>
        <w:tc>
          <w:tcPr>
            <w:tcW w:w="1000" w:type="dxa"/>
            <w:shd w:val="clear" w:color="auto" w:fill="auto"/>
          </w:tcPr>
          <w:p w:rsidR="00775EA6" w:rsidRDefault="00E31520">
            <w:pPr>
              <w:spacing w:after="0" w:line="240" w:lineRule="auto"/>
              <w:ind w:left="12"/>
            </w:pPr>
            <w:r>
              <w:rPr>
                <w:rFonts w:ascii="Times New Roman"/>
                <w:sz w:val="24"/>
              </w:rPr>
              <w:t>CAASPP Math</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 on STAR Math</w:t>
            </w:r>
          </w:p>
        </w:tc>
        <w:tc>
          <w:tcPr>
            <w:tcW w:w="1000" w:type="dxa"/>
            <w:shd w:val="clear" w:color="auto" w:fill="auto"/>
          </w:tcPr>
          <w:p w:rsidR="00775EA6" w:rsidRDefault="00E31520">
            <w:pPr>
              <w:spacing w:after="0" w:line="240" w:lineRule="auto"/>
              <w:ind w:left="12"/>
            </w:pPr>
            <w:r>
              <w:rPr>
                <w:rFonts w:ascii="Times New Roman"/>
                <w:sz w:val="24"/>
              </w:rPr>
              <w:t>21%</w:t>
            </w:r>
          </w:p>
        </w:tc>
        <w:tc>
          <w:tcPr>
            <w:tcW w:w="1000" w:type="dxa"/>
            <w:shd w:val="clear" w:color="auto" w:fill="auto"/>
          </w:tcPr>
          <w:p w:rsidR="00775EA6" w:rsidRDefault="00E31520">
            <w:pPr>
              <w:spacing w:after="0" w:line="240" w:lineRule="auto"/>
              <w:ind w:left="12"/>
            </w:pPr>
            <w:r>
              <w:rPr>
                <w:rFonts w:ascii="Times New Roman"/>
                <w:sz w:val="24"/>
              </w:rPr>
              <w:t>25%</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Students with Disabilities</w:t>
            </w:r>
          </w:p>
        </w:tc>
        <w:tc>
          <w:tcPr>
            <w:tcW w:w="1000" w:type="dxa"/>
            <w:shd w:val="clear" w:color="auto" w:fill="auto"/>
          </w:tcPr>
          <w:p w:rsidR="00775EA6" w:rsidRDefault="00E31520">
            <w:pPr>
              <w:spacing w:after="0" w:line="240" w:lineRule="auto"/>
              <w:ind w:left="12"/>
            </w:pPr>
            <w:r>
              <w:rPr>
                <w:rFonts w:ascii="Times New Roman"/>
                <w:sz w:val="24"/>
              </w:rPr>
              <w:t xml:space="preserve">meet or exceed </w:t>
            </w:r>
            <w:r>
              <w:rPr>
                <w:rFonts w:ascii="Times New Roman"/>
                <w:sz w:val="24"/>
              </w:rPr>
              <w:t>standards on STAR Math</w:t>
            </w:r>
          </w:p>
        </w:tc>
        <w:tc>
          <w:tcPr>
            <w:tcW w:w="1000" w:type="dxa"/>
            <w:shd w:val="clear" w:color="auto" w:fill="auto"/>
          </w:tcPr>
          <w:p w:rsidR="00775EA6" w:rsidRDefault="00E31520">
            <w:pPr>
              <w:spacing w:after="0" w:line="240" w:lineRule="auto"/>
              <w:ind w:left="12"/>
            </w:pPr>
            <w:r>
              <w:rPr>
                <w:rFonts w:ascii="Times New Roman"/>
                <w:sz w:val="24"/>
              </w:rPr>
              <w:t>23%</w:t>
            </w:r>
          </w:p>
        </w:tc>
        <w:tc>
          <w:tcPr>
            <w:tcW w:w="1000" w:type="dxa"/>
            <w:shd w:val="clear" w:color="auto" w:fill="auto"/>
          </w:tcPr>
          <w:p w:rsidR="00775EA6" w:rsidRDefault="00E31520">
            <w:pPr>
              <w:spacing w:after="0" w:line="240" w:lineRule="auto"/>
              <w:ind w:left="12"/>
            </w:pPr>
            <w:r>
              <w:rPr>
                <w:rFonts w:ascii="Times New Roman"/>
                <w:sz w:val="24"/>
              </w:rPr>
              <w:t>28%</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Homeless/Foster</w:t>
            </w:r>
          </w:p>
        </w:tc>
        <w:tc>
          <w:tcPr>
            <w:tcW w:w="1000" w:type="dxa"/>
            <w:shd w:val="clear" w:color="auto" w:fill="auto"/>
          </w:tcPr>
          <w:p w:rsidR="00775EA6" w:rsidRDefault="00E31520">
            <w:pPr>
              <w:spacing w:after="0" w:line="240" w:lineRule="auto"/>
              <w:ind w:left="12"/>
            </w:pPr>
            <w:r>
              <w:rPr>
                <w:rFonts w:ascii="Times New Roman"/>
                <w:sz w:val="24"/>
              </w:rPr>
              <w:t>meet or exceed standards STAR Math</w:t>
            </w:r>
          </w:p>
        </w:tc>
        <w:tc>
          <w:tcPr>
            <w:tcW w:w="1000" w:type="dxa"/>
            <w:shd w:val="clear" w:color="auto" w:fill="auto"/>
          </w:tcPr>
          <w:p w:rsidR="00775EA6" w:rsidRDefault="00E31520">
            <w:pPr>
              <w:spacing w:after="0" w:line="240" w:lineRule="auto"/>
              <w:ind w:left="12"/>
            </w:pPr>
            <w:r>
              <w:rPr>
                <w:rFonts w:ascii="Times New Roman"/>
                <w:sz w:val="24"/>
              </w:rPr>
              <w:t>23%</w:t>
            </w:r>
          </w:p>
        </w:tc>
        <w:tc>
          <w:tcPr>
            <w:tcW w:w="1000" w:type="dxa"/>
            <w:shd w:val="clear" w:color="auto" w:fill="auto"/>
          </w:tcPr>
          <w:p w:rsidR="00775EA6" w:rsidRDefault="00E31520">
            <w:pPr>
              <w:spacing w:after="0" w:line="240" w:lineRule="auto"/>
              <w:ind w:left="12"/>
            </w:pPr>
            <w:r>
              <w:rPr>
                <w:rFonts w:ascii="Times New Roman"/>
                <w:sz w:val="24"/>
              </w:rPr>
              <w:t>33%</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3-5</w:t>
            </w:r>
          </w:p>
        </w:tc>
        <w:tc>
          <w:tcPr>
            <w:tcW w:w="1000" w:type="dxa"/>
            <w:shd w:val="clear" w:color="auto" w:fill="auto"/>
          </w:tcPr>
          <w:p w:rsidR="00775EA6" w:rsidRDefault="00E31520">
            <w:pPr>
              <w:spacing w:after="0" w:line="240" w:lineRule="auto"/>
              <w:ind w:left="12"/>
            </w:pPr>
            <w:r>
              <w:rPr>
                <w:rFonts w:ascii="Times New Roman"/>
                <w:sz w:val="24"/>
              </w:rPr>
              <w:t xml:space="preserve">Black or African </w:t>
            </w:r>
            <w:r>
              <w:rPr>
                <w:rFonts w:ascii="Times New Roman"/>
                <w:sz w:val="24"/>
              </w:rPr>
              <w:lastRenderedPageBreak/>
              <w:t>American</w:t>
            </w:r>
          </w:p>
        </w:tc>
        <w:tc>
          <w:tcPr>
            <w:tcW w:w="1000" w:type="dxa"/>
            <w:shd w:val="clear" w:color="auto" w:fill="auto"/>
          </w:tcPr>
          <w:p w:rsidR="00775EA6" w:rsidRDefault="00E31520">
            <w:pPr>
              <w:spacing w:after="0" w:line="240" w:lineRule="auto"/>
              <w:ind w:left="12"/>
            </w:pPr>
            <w:r>
              <w:rPr>
                <w:rFonts w:ascii="Times New Roman"/>
                <w:sz w:val="24"/>
              </w:rPr>
              <w:lastRenderedPageBreak/>
              <w:t xml:space="preserve">meet or exceed </w:t>
            </w:r>
            <w:r>
              <w:rPr>
                <w:rFonts w:ascii="Times New Roman"/>
                <w:sz w:val="24"/>
              </w:rPr>
              <w:lastRenderedPageBreak/>
              <w:t>standards STAR Math</w:t>
            </w:r>
          </w:p>
        </w:tc>
        <w:tc>
          <w:tcPr>
            <w:tcW w:w="1000" w:type="dxa"/>
            <w:shd w:val="clear" w:color="auto" w:fill="auto"/>
          </w:tcPr>
          <w:p w:rsidR="00775EA6" w:rsidRDefault="00E31520">
            <w:pPr>
              <w:spacing w:after="0" w:line="240" w:lineRule="auto"/>
              <w:ind w:left="12"/>
            </w:pPr>
            <w:r>
              <w:rPr>
                <w:rFonts w:ascii="Times New Roman"/>
                <w:sz w:val="24"/>
              </w:rPr>
              <w:lastRenderedPageBreak/>
              <w:t>50%</w:t>
            </w:r>
          </w:p>
        </w:tc>
        <w:tc>
          <w:tcPr>
            <w:tcW w:w="1000" w:type="dxa"/>
            <w:shd w:val="clear" w:color="auto" w:fill="auto"/>
          </w:tcPr>
          <w:p w:rsidR="00775EA6" w:rsidRDefault="00E31520">
            <w:pPr>
              <w:spacing w:after="0" w:line="240" w:lineRule="auto"/>
              <w:ind w:left="12"/>
            </w:pPr>
            <w:r>
              <w:rPr>
                <w:rFonts w:ascii="Times New Roman"/>
                <w:sz w:val="24"/>
              </w:rPr>
              <w:t>75%</w:t>
            </w:r>
          </w:p>
        </w:tc>
        <w:tc>
          <w:tcPr>
            <w:tcW w:w="1000" w:type="dxa"/>
            <w:shd w:val="clear" w:color="auto" w:fill="auto"/>
          </w:tcPr>
          <w:p w:rsidR="00775EA6" w:rsidRDefault="00E31520">
            <w:pPr>
              <w:spacing w:after="0" w:line="240" w:lineRule="auto"/>
              <w:ind w:left="12"/>
            </w:pPr>
            <w:r>
              <w:rPr>
                <w:rFonts w:ascii="Times New Roman"/>
                <w:sz w:val="24"/>
              </w:rPr>
              <w:t xml:space="preserve">Other (Describe in </w:t>
            </w:r>
            <w:r>
              <w:rPr>
                <w:rFonts w:ascii="Times New Roman"/>
                <w:sz w:val="24"/>
              </w:rPr>
              <w:lastRenderedPageBreak/>
              <w:t>Objective)</w:t>
            </w:r>
          </w:p>
        </w:tc>
        <w:tc>
          <w:tcPr>
            <w:tcW w:w="1000" w:type="dxa"/>
            <w:shd w:val="clear" w:color="auto" w:fill="auto"/>
          </w:tcPr>
          <w:p w:rsidR="00775EA6" w:rsidRDefault="00E31520">
            <w:pPr>
              <w:spacing w:after="0" w:line="240" w:lineRule="auto"/>
              <w:ind w:left="12"/>
            </w:pPr>
            <w:r>
              <w:rPr>
                <w:rFonts w:ascii="Times New Roman"/>
                <w:sz w:val="24"/>
              </w:rPr>
              <w:lastRenderedPageBreak/>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Strategy/Activity 1-PLC's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w:t>
            </w:r>
            <w:r>
              <w:rPr>
                <w:rFonts w:ascii="Times New Roman"/>
                <w:sz w:val="24"/>
              </w:rPr>
              <w:t xml:space="preserve">All students at the school will benefit from this strategy/activity in the area of Math, specifically the following </w:t>
            </w:r>
            <w:r>
              <w:rPr>
                <w:rFonts w:ascii="Times New Roman"/>
                <w:sz w:val="24"/>
              </w:rPr>
              <w:t>subgroups: Hispanic, English Learners, students with disabilities, and students who are considered Socioeconomically Disadvantaged.</w:t>
            </w:r>
            <w:r>
              <w:rPr>
                <w:rFonts w:ascii="Times New Roman"/>
                <w:sz w:val="24"/>
              </w:rPr>
              <w:t> </w:t>
            </w:r>
            <w:r>
              <w:rPr>
                <w:rFonts w:ascii="Times New Roman"/>
                <w:sz w:val="24"/>
              </w:rPr>
              <w:t xml:space="preserve"> Over 99% of Kimbrough</w:t>
            </w:r>
            <w:r>
              <w:rPr>
                <w:rFonts w:ascii="Times New Roman"/>
                <w:sz w:val="24"/>
              </w:rPr>
              <w:t>’</w:t>
            </w:r>
            <w:r>
              <w:rPr>
                <w:rFonts w:ascii="Times New Roman"/>
                <w:sz w:val="24"/>
              </w:rPr>
              <w:t>s student population is considered socioeconomically disadvantaged. This group is addressed in the go</w:t>
            </w:r>
            <w:r>
              <w:rPr>
                <w:rFonts w:ascii="Times New Roman"/>
                <w:sz w:val="24"/>
              </w:rPr>
              <w:t>al for all students.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Teachers have monthly PLC's where they meet to review data and plan accordingly. </w:t>
            </w:r>
            <w:r>
              <w:rPr>
                <w:rFonts w:ascii="Times New Roman"/>
                <w:sz w:val="24"/>
              </w:rPr>
              <w:t> </w:t>
            </w:r>
            <w:r>
              <w:rPr>
                <w:rFonts w:ascii="Times New Roman"/>
                <w:sz w:val="24"/>
              </w:rPr>
              <w:t>RSP teachers</w:t>
            </w:r>
            <w:r>
              <w:rPr>
                <w:rFonts w:ascii="Times New Roman"/>
                <w:sz w:val="24"/>
              </w:rPr>
              <w:t> </w:t>
            </w:r>
            <w:r>
              <w:rPr>
                <w:rFonts w:ascii="Times New Roman"/>
                <w:sz w:val="24"/>
              </w:rPr>
              <w:t xml:space="preserve">will continue to support and collaborate with classroom teachers to impact teacher </w:t>
            </w:r>
            <w:r>
              <w:rPr>
                <w:rFonts w:ascii="Times New Roman"/>
                <w:sz w:val="24"/>
              </w:rPr>
              <w:t>effectiveness.</w:t>
            </w:r>
            <w:r>
              <w:rPr>
                <w:rFonts w:ascii="Times New Roman"/>
                <w:sz w:val="24"/>
              </w:rPr>
              <w:t> </w:t>
            </w:r>
            <w:r>
              <w:rPr>
                <w:rFonts w:ascii="Times New Roman"/>
                <w:sz w:val="24"/>
              </w:rPr>
              <w:t xml:space="preserve"> RSP</w:t>
            </w:r>
            <w:r>
              <w:rPr>
                <w:rFonts w:ascii="Times New Roman"/>
                <w:sz w:val="24"/>
              </w:rPr>
              <w:t> </w:t>
            </w:r>
            <w:r>
              <w:rPr>
                <w:rFonts w:ascii="Times New Roman"/>
                <w:sz w:val="24"/>
              </w:rPr>
              <w:t>will help classroom teachers in planning and implementing differentiated instruction and supports for struggling students (tier 1 instruction).</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1"/>
        <w:gridCol w:w="1481"/>
        <w:gridCol w:w="1481"/>
        <w:gridCol w:w="1481"/>
        <w:gridCol w:w="1481"/>
        <w:gridCol w:w="1481"/>
        <w:gridCol w:w="1481"/>
        <w:gridCol w:w="1481"/>
        <w:gridCol w:w="1481"/>
        <w:gridCol w:w="1481"/>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jc w:val="center"/>
            </w:pPr>
            <w:r>
              <w:rPr>
                <w:rFonts w:ascii="Times New Roman"/>
                <w:b/>
                <w:sz w:val="24"/>
              </w:rPr>
              <w:t>ID</w:t>
            </w:r>
          </w:p>
        </w:tc>
        <w:tc>
          <w:tcPr>
            <w:tcW w:w="100" w:type="pct"/>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100" w:type="pct"/>
            <w:shd w:val="clear" w:color="auto" w:fill="C8C8C8"/>
          </w:tcPr>
          <w:p w:rsidR="00775EA6" w:rsidRDefault="00E31520">
            <w:pPr>
              <w:spacing w:before="6" w:after="6" w:line="240" w:lineRule="auto"/>
              <w:ind w:left="12"/>
              <w:jc w:val="center"/>
            </w:pPr>
            <w:r>
              <w:rPr>
                <w:rFonts w:ascii="Times New Roman"/>
                <w:b/>
                <w:sz w:val="24"/>
              </w:rPr>
              <w:t>FTE</w:t>
            </w:r>
          </w:p>
        </w:tc>
        <w:tc>
          <w:tcPr>
            <w:tcW w:w="100" w:type="pct"/>
            <w:shd w:val="clear" w:color="auto" w:fill="C8C8C8"/>
          </w:tcPr>
          <w:p w:rsidR="00775EA6" w:rsidRDefault="00E31520">
            <w:pPr>
              <w:spacing w:before="6" w:after="6" w:line="240" w:lineRule="auto"/>
              <w:ind w:left="12"/>
              <w:jc w:val="center"/>
            </w:pPr>
            <w:r>
              <w:rPr>
                <w:rFonts w:ascii="Times New Roman"/>
                <w:b/>
                <w:sz w:val="24"/>
              </w:rPr>
              <w:t>Salary</w:t>
            </w:r>
          </w:p>
        </w:tc>
        <w:tc>
          <w:tcPr>
            <w:tcW w:w="100" w:type="pct"/>
            <w:shd w:val="clear" w:color="auto" w:fill="C8C8C8"/>
          </w:tcPr>
          <w:p w:rsidR="00775EA6" w:rsidRDefault="00E31520">
            <w:pPr>
              <w:spacing w:before="6" w:after="6" w:line="240" w:lineRule="auto"/>
              <w:ind w:left="12"/>
              <w:jc w:val="center"/>
            </w:pPr>
            <w:r>
              <w:rPr>
                <w:rFonts w:ascii="Times New Roman"/>
                <w:b/>
                <w:sz w:val="24"/>
              </w:rPr>
              <w:t>Estimated Cost</w:t>
            </w:r>
          </w:p>
        </w:tc>
        <w:tc>
          <w:tcPr>
            <w:tcW w:w="100" w:type="pct"/>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100" w:type="pct"/>
            <w:shd w:val="clear" w:color="auto" w:fill="C8C8C8"/>
          </w:tcPr>
          <w:p w:rsidR="00775EA6" w:rsidRDefault="00E31520">
            <w:pPr>
              <w:spacing w:before="6" w:after="6" w:line="240" w:lineRule="auto"/>
              <w:ind w:left="12"/>
              <w:jc w:val="center"/>
            </w:pPr>
            <w:r>
              <w:rPr>
                <w:rFonts w:ascii="Times New Roman"/>
                <w:b/>
                <w:sz w:val="24"/>
              </w:rPr>
              <w:t>Funding Source</w:t>
            </w:r>
          </w:p>
        </w:tc>
        <w:tc>
          <w:tcPr>
            <w:tcW w:w="100" w:type="pct"/>
            <w:shd w:val="clear" w:color="auto" w:fill="C8C8C8"/>
          </w:tcPr>
          <w:p w:rsidR="00775EA6" w:rsidRDefault="00E31520">
            <w:pPr>
              <w:spacing w:before="6" w:after="6" w:line="240" w:lineRule="auto"/>
              <w:ind w:left="12"/>
              <w:jc w:val="center"/>
            </w:pPr>
            <w:r>
              <w:rPr>
                <w:rFonts w:ascii="Times New Roman"/>
                <w:b/>
                <w:sz w:val="24"/>
              </w:rPr>
              <w:t>LCFF Student Group</w:t>
            </w:r>
          </w:p>
        </w:tc>
        <w:tc>
          <w:tcPr>
            <w:tcW w:w="100" w:type="pct"/>
            <w:shd w:val="clear" w:color="auto" w:fill="C8C8C8"/>
          </w:tcPr>
          <w:p w:rsidR="00775EA6" w:rsidRDefault="00E31520">
            <w:pPr>
              <w:spacing w:before="6" w:after="6" w:line="240" w:lineRule="auto"/>
              <w:ind w:left="12"/>
              <w:jc w:val="center"/>
            </w:pPr>
            <w:r>
              <w:rPr>
                <w:rFonts w:ascii="Times New Roman"/>
                <w:b/>
                <w:sz w:val="24"/>
              </w:rPr>
              <w:t>Reference</w:t>
            </w:r>
          </w:p>
        </w:tc>
        <w:tc>
          <w:tcPr>
            <w:tcW w:w="100" w:type="pct"/>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Strategy/Activity 2 - Intervention Supports (After School Tutoring)</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Students that are identified during PLC's will particpiate in after school tutoring.</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Classroom teachers across grade levels will tutor focus students after school.</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99"/>
        <w:gridCol w:w="1796"/>
        <w:gridCol w:w="499"/>
        <w:gridCol w:w="932"/>
        <w:gridCol w:w="1269"/>
        <w:gridCol w:w="1947"/>
        <w:gridCol w:w="1463"/>
        <w:gridCol w:w="1897"/>
        <w:gridCol w:w="1058"/>
        <w:gridCol w:w="3150"/>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 Group</w:t>
            </w:r>
          </w:p>
        </w:tc>
        <w:tc>
          <w:tcPr>
            <w:tcW w:w="0" w:type="auto"/>
            <w:shd w:val="clear" w:color="auto" w:fill="C8C8C8"/>
          </w:tcPr>
          <w:p w:rsidR="00775EA6" w:rsidRDefault="00E31520">
            <w:pPr>
              <w:spacing w:before="6" w:after="6" w:line="240" w:lineRule="auto"/>
              <w:ind w:left="12"/>
              <w:jc w:val="center"/>
            </w:pPr>
            <w:r>
              <w:rPr>
                <w:rFonts w:ascii="Times New Roman"/>
                <w:b/>
                <w:sz w:val="24"/>
              </w:rPr>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N016215</w:t>
            </w:r>
          </w:p>
        </w:tc>
        <w:tc>
          <w:tcPr>
            <w:tcW w:w="0" w:type="auto"/>
            <w:shd w:val="clear" w:color="auto" w:fill="auto"/>
          </w:tcPr>
          <w:p w:rsidR="00775EA6" w:rsidRDefault="00E31520">
            <w:pPr>
              <w:spacing w:after="0" w:line="240" w:lineRule="auto"/>
              <w:ind w:left="12"/>
              <w:jc w:val="center"/>
            </w:pPr>
            <w:r>
              <w:rPr>
                <w:rFonts w:ascii="Times New Roman"/>
                <w:sz w:val="20"/>
              </w:rPr>
              <w:t>Prof&amp;Curriclm Dev Vist Tchr</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$14,000.00</w:t>
            </w:r>
          </w:p>
        </w:tc>
        <w:tc>
          <w:tcPr>
            <w:tcW w:w="0" w:type="auto"/>
            <w:shd w:val="clear" w:color="auto" w:fill="auto"/>
          </w:tcPr>
          <w:p w:rsidR="00775EA6" w:rsidRDefault="00E31520">
            <w:pPr>
              <w:spacing w:after="0" w:line="240" w:lineRule="auto"/>
              <w:ind w:left="12"/>
              <w:jc w:val="center"/>
            </w:pPr>
            <w:r>
              <w:rPr>
                <w:rFonts w:ascii="Times New Roman"/>
                <w:sz w:val="20"/>
              </w:rPr>
              <w:t>$16,773.40</w:t>
            </w:r>
          </w:p>
        </w:tc>
        <w:tc>
          <w:tcPr>
            <w:tcW w:w="0" w:type="auto"/>
            <w:shd w:val="clear" w:color="auto" w:fill="auto"/>
          </w:tcPr>
          <w:p w:rsidR="00775EA6" w:rsidRDefault="00E31520">
            <w:pPr>
              <w:spacing w:after="0" w:line="240" w:lineRule="auto"/>
              <w:ind w:left="12"/>
              <w:jc w:val="center"/>
            </w:pPr>
            <w:r>
              <w:rPr>
                <w:rFonts w:ascii="Times New Roman"/>
                <w:sz w:val="20"/>
              </w:rPr>
              <w:t>0162-09800-00-1192-1000-1110-01000-0000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PLC's for teachers to identify students that are in need of after school intevnetions.</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N01622T</w:t>
            </w:r>
          </w:p>
        </w:tc>
        <w:tc>
          <w:tcPr>
            <w:tcW w:w="0" w:type="auto"/>
            <w:shd w:val="clear" w:color="auto" w:fill="auto"/>
          </w:tcPr>
          <w:p w:rsidR="00775EA6" w:rsidRDefault="00E31520">
            <w:pPr>
              <w:spacing w:after="0" w:line="240" w:lineRule="auto"/>
              <w:ind w:left="12"/>
              <w:jc w:val="center"/>
            </w:pPr>
            <w:r>
              <w:rPr>
                <w:rFonts w:ascii="Times New Roman"/>
                <w:sz w:val="20"/>
              </w:rPr>
              <w:t>Classroom Teacher Hrly</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$2,094.00</w:t>
            </w:r>
          </w:p>
        </w:tc>
        <w:tc>
          <w:tcPr>
            <w:tcW w:w="0" w:type="auto"/>
            <w:shd w:val="clear" w:color="auto" w:fill="auto"/>
          </w:tcPr>
          <w:p w:rsidR="00775EA6" w:rsidRDefault="00E31520">
            <w:pPr>
              <w:spacing w:after="0" w:line="240" w:lineRule="auto"/>
              <w:ind w:left="12"/>
              <w:jc w:val="center"/>
            </w:pPr>
            <w:r>
              <w:rPr>
                <w:rFonts w:ascii="Times New Roman"/>
                <w:sz w:val="20"/>
              </w:rPr>
              <w:t>$2,508.82</w:t>
            </w:r>
          </w:p>
        </w:tc>
        <w:tc>
          <w:tcPr>
            <w:tcW w:w="0" w:type="auto"/>
            <w:shd w:val="clear" w:color="auto" w:fill="auto"/>
          </w:tcPr>
          <w:p w:rsidR="00775EA6" w:rsidRDefault="00E31520">
            <w:pPr>
              <w:spacing w:after="0" w:line="240" w:lineRule="auto"/>
              <w:ind w:left="12"/>
              <w:jc w:val="center"/>
            </w:pPr>
            <w:r>
              <w:rPr>
                <w:rFonts w:ascii="Times New Roman"/>
                <w:sz w:val="20"/>
              </w:rPr>
              <w:t>0162-09800-00-1157-1000-1110-01000-0000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After school tutoring for students struggling with math concepts: math talk.</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N016238</w:t>
            </w:r>
          </w:p>
        </w:tc>
        <w:tc>
          <w:tcPr>
            <w:tcW w:w="0" w:type="auto"/>
            <w:shd w:val="clear" w:color="auto" w:fill="auto"/>
          </w:tcPr>
          <w:p w:rsidR="00775EA6" w:rsidRDefault="00E31520">
            <w:pPr>
              <w:spacing w:after="0" w:line="240" w:lineRule="auto"/>
              <w:ind w:left="12"/>
              <w:jc w:val="center"/>
            </w:pPr>
            <w:r>
              <w:rPr>
                <w:rFonts w:ascii="Times New Roman"/>
                <w:sz w:val="20"/>
              </w:rPr>
              <w:t>Interprogram Svcs/Paper</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$1,100.00</w:t>
            </w:r>
          </w:p>
        </w:tc>
        <w:tc>
          <w:tcPr>
            <w:tcW w:w="0" w:type="auto"/>
            <w:shd w:val="clear" w:color="auto" w:fill="auto"/>
          </w:tcPr>
          <w:p w:rsidR="00775EA6" w:rsidRDefault="00E31520">
            <w:pPr>
              <w:spacing w:after="0" w:line="240" w:lineRule="auto"/>
              <w:ind w:left="12"/>
              <w:jc w:val="center"/>
            </w:pPr>
            <w:r>
              <w:rPr>
                <w:rFonts w:ascii="Times New Roman"/>
                <w:sz w:val="20"/>
              </w:rPr>
              <w:t>$1,100.00</w:t>
            </w:r>
          </w:p>
        </w:tc>
        <w:tc>
          <w:tcPr>
            <w:tcW w:w="0" w:type="auto"/>
            <w:shd w:val="clear" w:color="auto" w:fill="auto"/>
          </w:tcPr>
          <w:p w:rsidR="00775EA6" w:rsidRDefault="00E31520">
            <w:pPr>
              <w:spacing w:after="0" w:line="240" w:lineRule="auto"/>
              <w:ind w:left="12"/>
              <w:jc w:val="center"/>
            </w:pPr>
            <w:r>
              <w:rPr>
                <w:rFonts w:ascii="Times New Roman"/>
                <w:sz w:val="20"/>
              </w:rPr>
              <w:t>0162-09800-00-5733-1000-1110-01000-0000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Copy paper for student assessments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lastRenderedPageBreak/>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4- Supporting English Learners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 xml:space="preserve">We believe in the power of multilingualism because languages are connections to culture, history, people and knowledge. Our English Learners deserve educational opportunities which honor their rich lived experiences and unique identities as valued members </w:t>
            </w:r>
            <w:r>
              <w:rPr>
                <w:rFonts w:ascii="Times New Roman"/>
                <w:sz w:val="24"/>
              </w:rPr>
              <w:t>of society. Schools and classrooms should foster language acquisition and literacy development as a means for students to leverage their identity, exercise their voice and transform their world today to influence the future of tomorrow.</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r>
            <w:r>
              <w:rPr>
                <w:rFonts w:ascii="Times New Roman"/>
                <w:sz w:val="24"/>
              </w:rPr>
              <w:t>3. Accelerating Student Learning With High Expectations for All</w:t>
            </w:r>
            <w:r>
              <w:rPr>
                <w:rFonts w:ascii="Times New Roman"/>
                <w:sz w:val="24"/>
              </w:rPr>
              <w:br/>
              <w:t>4. Quality Leadership, Teaching and Learning</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English Learner students make up 70.4% of the overall student population. Accor</w:t>
            </w:r>
            <w:r>
              <w:rPr>
                <w:rFonts w:ascii="Times New Roman"/>
                <w:sz w:val="24"/>
              </w:rPr>
              <w:t>ding to the CA Dashboard, English Learner students are performing 46.2</w:t>
            </w:r>
            <w:r>
              <w:rPr>
                <w:rFonts w:ascii="Times New Roman"/>
                <w:sz w:val="24"/>
              </w:rPr>
              <w:t> </w:t>
            </w:r>
            <w:r>
              <w:rPr>
                <w:rFonts w:ascii="Times New Roman"/>
                <w:sz w:val="24"/>
              </w:rPr>
              <w:t>points below standards in ELA and 50.6</w:t>
            </w:r>
            <w:r>
              <w:rPr>
                <w:rFonts w:ascii="Times New Roman"/>
                <w:sz w:val="24"/>
              </w:rPr>
              <w:t> </w:t>
            </w:r>
            <w:r>
              <w:rPr>
                <w:rFonts w:ascii="Times New Roman"/>
                <w:sz w:val="24"/>
              </w:rPr>
              <w:t>below standards in Math. According to the K-5 Summative ELPAC data there are 48</w:t>
            </w:r>
            <w:r>
              <w:rPr>
                <w:rFonts w:ascii="Times New Roman"/>
                <w:sz w:val="24"/>
              </w:rPr>
              <w:t> </w:t>
            </w:r>
            <w:r>
              <w:rPr>
                <w:rFonts w:ascii="Times New Roman"/>
                <w:sz w:val="24"/>
              </w:rPr>
              <w:t>students performing at Level 4 (well developed), 87</w:t>
            </w:r>
            <w:r>
              <w:rPr>
                <w:rFonts w:ascii="Times New Roman"/>
                <w:sz w:val="24"/>
              </w:rPr>
              <w:t> </w:t>
            </w:r>
            <w:r>
              <w:rPr>
                <w:rFonts w:ascii="Times New Roman"/>
                <w:sz w:val="24"/>
              </w:rPr>
              <w:t>students perfo</w:t>
            </w:r>
            <w:r>
              <w:rPr>
                <w:rFonts w:ascii="Times New Roman"/>
                <w:sz w:val="24"/>
              </w:rPr>
              <w:t>rming at Level 3 (moderately developed), and 48</w:t>
            </w:r>
            <w:r>
              <w:rPr>
                <w:rFonts w:ascii="Times New Roman"/>
                <w:sz w:val="24"/>
              </w:rPr>
              <w:t> </w:t>
            </w:r>
            <w:r>
              <w:rPr>
                <w:rFonts w:ascii="Times New Roman"/>
                <w:sz w:val="24"/>
              </w:rPr>
              <w:t>students performing at Level 2 (somewhat developed), and 25</w:t>
            </w:r>
            <w:r>
              <w:rPr>
                <w:rFonts w:ascii="Times New Roman"/>
                <w:sz w:val="24"/>
              </w:rPr>
              <w:t> </w:t>
            </w:r>
            <w:r>
              <w:rPr>
                <w:rFonts w:ascii="Times New Roman"/>
                <w:sz w:val="24"/>
              </w:rPr>
              <w:t>students performing at a Level 1 (minimally developed).</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Resources were allocated to fund the following:</w:t>
            </w:r>
            <w:r>
              <w:rPr>
                <w:rFonts w:ascii="Times New Roman"/>
                <w:sz w:val="24"/>
              </w:rPr>
              <w:t> </w:t>
            </w:r>
          </w:p>
          <w:p w:rsidR="00775EA6" w:rsidRDefault="00E31520">
            <w:pPr>
              <w:spacing w:before="6" w:after="6" w:line="240" w:lineRule="auto"/>
              <w:ind w:left="12"/>
            </w:pPr>
            <w:r>
              <w:rPr>
                <w:rFonts w:ascii="Times New Roman"/>
                <w:sz w:val="24"/>
              </w:rPr>
              <w:t xml:space="preserve">Classroom teachers provided support with </w:t>
            </w:r>
            <w:r>
              <w:rPr>
                <w:rFonts w:ascii="Times New Roman"/>
                <w:sz w:val="24"/>
              </w:rPr>
              <w:t>tier 1 instruction and support struggling students with tier 2 interventions</w:t>
            </w:r>
            <w:r>
              <w:rPr>
                <w:rFonts w:ascii="Times New Roman"/>
                <w:sz w:val="24"/>
              </w:rPr>
              <w:t> </w:t>
            </w:r>
            <w:r>
              <w:rPr>
                <w:rFonts w:ascii="Times New Roman"/>
                <w:sz w:val="24"/>
              </w:rPr>
              <w:t>support for English Learners in acquiring English and accessing grade level content; Collaborate with RSP teachers</w:t>
            </w:r>
            <w:r>
              <w:rPr>
                <w:rFonts w:ascii="Times New Roman"/>
                <w:sz w:val="24"/>
              </w:rPr>
              <w:t> </w:t>
            </w:r>
            <w:r>
              <w:rPr>
                <w:rFonts w:ascii="Times New Roman"/>
                <w:sz w:val="24"/>
              </w:rPr>
              <w:t>to impact the effectiveness of the teacher in providing more ind</w:t>
            </w:r>
            <w:r>
              <w:rPr>
                <w:rFonts w:ascii="Times New Roman"/>
                <w:sz w:val="24"/>
              </w:rPr>
              <w:t>ividualized instruction and supports for students in ELA and other content areas; Support professional development.</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775EA6" w:rsidRDefault="00E31520">
            <w:pPr>
              <w:spacing w:before="6" w:after="6" w:line="240" w:lineRule="auto"/>
              <w:ind w:left="12"/>
            </w:pPr>
            <w:r>
              <w:rPr>
                <w:rFonts w:ascii="Times New Roman"/>
                <w:sz w:val="24"/>
              </w:rPr>
              <w:lastRenderedPageBreak/>
              <w:t>Classroom teachers taught with tier 1 instruction but did not suppo</w:t>
            </w:r>
            <w:r>
              <w:rPr>
                <w:rFonts w:ascii="Times New Roman"/>
                <w:sz w:val="24"/>
              </w:rPr>
              <w:t>rt all struggling students with tier 2 interventions.</w:t>
            </w:r>
            <w:r>
              <w:rPr>
                <w:rFonts w:ascii="Times New Roman"/>
                <w:sz w:val="24"/>
              </w:rPr>
              <w:t> </w:t>
            </w:r>
          </w:p>
          <w:p w:rsidR="00775EA6" w:rsidRDefault="00E31520">
            <w:pPr>
              <w:spacing w:before="6" w:after="6" w:line="240" w:lineRule="auto"/>
              <w:ind w:left="12"/>
            </w:pP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775EA6" w:rsidRDefault="00E31520">
            <w:pPr>
              <w:spacing w:before="6" w:after="6" w:line="240" w:lineRule="auto"/>
              <w:ind w:left="12"/>
            </w:pPr>
            <w:r>
              <w:rPr>
                <w:rFonts w:ascii="Times New Roman"/>
                <w:sz w:val="24"/>
              </w:rPr>
              <w:t>RSP will help classroom teachers in planning and implementing differentiated instruction and supports for struggling students (tier 1 instruction).</w:t>
            </w:r>
            <w:r>
              <w:rPr>
                <w:rFonts w:ascii="Times New Roman"/>
                <w:sz w:val="24"/>
              </w:rPr>
              <w:t> </w:t>
            </w:r>
            <w:r>
              <w:rPr>
                <w:rFonts w:ascii="Times New Roman"/>
                <w:sz w:val="24"/>
              </w:rPr>
              <w:t xml:space="preserve"> RSP</w:t>
            </w:r>
            <w:r>
              <w:rPr>
                <w:rFonts w:ascii="Times New Roman"/>
                <w:sz w:val="24"/>
              </w:rPr>
              <w:t> </w:t>
            </w:r>
            <w:r>
              <w:rPr>
                <w:rFonts w:ascii="Times New Roman"/>
                <w:sz w:val="24"/>
              </w:rPr>
              <w:t>will also continue to support professional development (plan, organize, and facilitate) in both ELA and</w:t>
            </w:r>
            <w:r>
              <w:rPr>
                <w:rFonts w:ascii="Times New Roman"/>
                <w:sz w:val="24"/>
              </w:rPr>
              <w:t xml:space="preserve"> Math. In addition, RSP</w:t>
            </w:r>
            <w:r>
              <w:rPr>
                <w:rFonts w:ascii="Times New Roman"/>
                <w:sz w:val="24"/>
              </w:rPr>
              <w:t> </w:t>
            </w:r>
            <w:r>
              <w:rPr>
                <w:rFonts w:ascii="Times New Roman"/>
                <w:sz w:val="24"/>
              </w:rPr>
              <w:t>will work directly with community partners, students and families to enhance the school</w:t>
            </w:r>
            <w:r>
              <w:rPr>
                <w:rFonts w:ascii="Times New Roman"/>
                <w:sz w:val="24"/>
              </w:rPr>
              <w:t>’</w:t>
            </w:r>
            <w:r>
              <w:rPr>
                <w:rFonts w:ascii="Times New Roman"/>
                <w:sz w:val="24"/>
              </w:rPr>
              <w:t>s academic program and to increase family engagement which will positively impact attendance, school culture and academic progress.</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RSP teache</w:t>
            </w:r>
            <w:r>
              <w:rPr>
                <w:rFonts w:ascii="Times New Roman"/>
                <w:sz w:val="24"/>
              </w:rPr>
              <w:t>rs will continue to support classroom teachers with tier 1 instruction and specific instructional practices based on needs (lesson studies throughout the school year).</w:t>
            </w:r>
            <w:r>
              <w:rPr>
                <w:rFonts w:ascii="Times New Roman"/>
                <w:sz w:val="24"/>
              </w:rPr>
              <w:t> </w:t>
            </w:r>
            <w:r>
              <w:rPr>
                <w:rFonts w:ascii="Times New Roman"/>
                <w:sz w:val="24"/>
              </w:rPr>
              <w:t xml:space="preserve"> RSP teachers</w:t>
            </w:r>
            <w:r>
              <w:rPr>
                <w:rFonts w:ascii="Times New Roman"/>
                <w:sz w:val="24"/>
              </w:rPr>
              <w:t> </w:t>
            </w:r>
            <w:r>
              <w:rPr>
                <w:rFonts w:ascii="Times New Roman"/>
                <w:sz w:val="24"/>
              </w:rPr>
              <w:t>will also support classroom teachers by researching and ensuring that they</w:t>
            </w:r>
            <w:r>
              <w:rPr>
                <w:rFonts w:ascii="Times New Roman"/>
                <w:sz w:val="24"/>
              </w:rPr>
              <w:t xml:space="preserve"> have appropriate instructional materials to support struggling students with tier 2 interventions (specifically English Learners</w:t>
            </w:r>
            <w:r>
              <w:rPr>
                <w:rFonts w:ascii="Times New Roman"/>
                <w:sz w:val="24"/>
              </w:rPr>
              <w:t> </w:t>
            </w:r>
            <w:r>
              <w:rPr>
                <w:rFonts w:ascii="Times New Roman"/>
                <w:sz w:val="24"/>
              </w:rPr>
              <w:t xml:space="preserve"> and students with disabilities). RSP teachers</w:t>
            </w:r>
            <w:r>
              <w:rPr>
                <w:rFonts w:ascii="Times New Roman"/>
                <w:sz w:val="24"/>
              </w:rPr>
              <w:t> </w:t>
            </w:r>
            <w:r>
              <w:rPr>
                <w:rFonts w:ascii="Times New Roman"/>
                <w:sz w:val="24"/>
              </w:rPr>
              <w:t>will continue to collaborate with administration and other support staff (Physi</w:t>
            </w:r>
            <w:r>
              <w:rPr>
                <w:rFonts w:ascii="Times New Roman"/>
                <w:sz w:val="24"/>
              </w:rPr>
              <w:t>cal Education Coach, Counselor, School Psychologist, Speech Pathologists, and Occupational Therapist in order to help accomplish the following: increase academic achievement; create meaningful and ongoing formative assessments; monitor student progress; su</w:t>
            </w:r>
            <w:r>
              <w:rPr>
                <w:rFonts w:ascii="Times New Roman"/>
                <w:sz w:val="24"/>
              </w:rPr>
              <w:t>pport social/emotional needs; provide direct instruction to potential at risk LTELs.</w:t>
            </w:r>
          </w:p>
          <w:p w:rsidR="00775EA6" w:rsidRDefault="00E31520">
            <w:pPr>
              <w:spacing w:before="6" w:after="6" w:line="240" w:lineRule="auto"/>
              <w:ind w:left="12"/>
            </w:pPr>
            <w:r>
              <w:rPr>
                <w:rFonts w:ascii="Times New Roman"/>
                <w:sz w:val="24"/>
              </w:rPr>
              <w:t>The goal will be to increase the number of students that are moving up to the expected annual growth rate.</w:t>
            </w:r>
            <w:r>
              <w:rPr>
                <w:rFonts w:ascii="Times New Roman"/>
                <w:sz w:val="24"/>
              </w:rPr>
              <w:t> </w:t>
            </w:r>
            <w:r>
              <w:rPr>
                <w:rFonts w:ascii="Times New Roman"/>
                <w:sz w:val="24"/>
              </w:rPr>
              <w:t xml:space="preserve"> Taking into consideration issues such as date entered the US, a</w:t>
            </w:r>
            <w:r>
              <w:rPr>
                <w:rFonts w:ascii="Times New Roman"/>
                <w:sz w:val="24"/>
              </w:rPr>
              <w:t>ttendance, or any other circumstances, we would like to see all students making annual expected growth.</w:t>
            </w:r>
            <w:r>
              <w:rPr>
                <w:rFonts w:ascii="Times New Roman"/>
                <w:sz w:val="24"/>
              </w:rPr>
              <w:t> </w:t>
            </w:r>
            <w:r>
              <w:rPr>
                <w:rFonts w:ascii="Times New Roman"/>
                <w:sz w:val="24"/>
              </w:rPr>
              <w:t xml:space="preserve"> Data from 18-19 will serve as a baseline due to significant changes in the scale score ranges from 17-18.</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*Integrated English Language Development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0" w:line="240" w:lineRule="auto"/>
              <w:ind w:left="12"/>
            </w:pPr>
            <w:r>
              <w:rPr>
                <w:rFonts w:ascii="Times New Roman"/>
                <w:sz w:val="24"/>
              </w:rPr>
              <w:t>- Professional Development with Benchamark specific for ELD.</w:t>
            </w:r>
          </w:p>
          <w:p w:rsidR="00775EA6" w:rsidRDefault="00E31520">
            <w:pPr>
              <w:spacing w:before="6" w:after="0" w:line="240" w:lineRule="auto"/>
              <w:ind w:left="12"/>
            </w:pPr>
            <w:r>
              <w:rPr>
                <w:rFonts w:ascii="Times New Roman"/>
                <w:sz w:val="24"/>
              </w:rPr>
              <w:t>- Teachers work in collaboration during PLC's and work on ensuring that their lessons reach students that are EL's.</w:t>
            </w:r>
          </w:p>
          <w:p w:rsidR="00775EA6" w:rsidRDefault="00E31520">
            <w:pPr>
              <w:spacing w:before="6" w:after="0" w:line="240" w:lineRule="auto"/>
              <w:ind w:left="12"/>
            </w:pPr>
            <w:r>
              <w:rPr>
                <w:rFonts w:ascii="Times New Roman"/>
                <w:sz w:val="24"/>
              </w:rPr>
              <w:t>- Classroom walkthroughs to show evidence of ELD.</w:t>
            </w:r>
          </w:p>
          <w:p w:rsidR="00775EA6" w:rsidRDefault="00E31520">
            <w:pPr>
              <w:spacing w:before="6" w:after="0" w:line="240" w:lineRule="auto"/>
              <w:ind w:left="12"/>
            </w:pPr>
            <w:r>
              <w:rPr>
                <w:rFonts w:ascii="Times New Roman"/>
                <w:sz w:val="24"/>
              </w:rPr>
              <w:t>- Principal will conduct walk</w:t>
            </w:r>
            <w:r>
              <w:rPr>
                <w:rFonts w:ascii="Times New Roman"/>
                <w:sz w:val="24"/>
              </w:rPr>
              <w:t>throughs and provide feedback with regards to supporting all of our EL's during their lessons.</w:t>
            </w:r>
          </w:p>
          <w:p w:rsidR="00775EA6" w:rsidRDefault="00E31520">
            <w:pPr>
              <w:spacing w:before="6" w:after="0" w:line="240" w:lineRule="auto"/>
              <w:ind w:left="12"/>
            </w:pPr>
            <w:r>
              <w:rPr>
                <w:rFonts w:ascii="Times New Roman"/>
                <w:sz w:val="24"/>
              </w:rPr>
              <w:t>- We will continue to get support from the Office of Langugae Acquisition (OLA) in looking at teaching our EL's.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*Designated English Language Development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0" w:line="240" w:lineRule="auto"/>
              <w:ind w:left="12"/>
            </w:pPr>
            <w:r>
              <w:rPr>
                <w:rFonts w:ascii="Times New Roman"/>
                <w:sz w:val="24"/>
              </w:rPr>
              <w:t>- Professional Development specific for ELD.</w:t>
            </w:r>
          </w:p>
          <w:p w:rsidR="00775EA6" w:rsidRDefault="00E31520">
            <w:pPr>
              <w:spacing w:before="6" w:after="0" w:line="240" w:lineRule="auto"/>
              <w:ind w:left="12"/>
            </w:pPr>
            <w:r>
              <w:rPr>
                <w:rFonts w:ascii="Times New Roman"/>
                <w:sz w:val="24"/>
              </w:rPr>
              <w:t>- Teachers will teach designated ELD everyday.</w:t>
            </w:r>
          </w:p>
          <w:p w:rsidR="00775EA6" w:rsidRDefault="00E31520">
            <w:pPr>
              <w:spacing w:before="6" w:after="0" w:line="240" w:lineRule="auto"/>
              <w:ind w:left="12"/>
            </w:pPr>
            <w:r>
              <w:rPr>
                <w:rFonts w:ascii="Times New Roman"/>
                <w:sz w:val="24"/>
              </w:rPr>
              <w:t>- Principal will check in during class to ensure that schedules display their designated ELD time every day.</w:t>
            </w:r>
          </w:p>
          <w:p w:rsidR="00775EA6" w:rsidRDefault="00E31520">
            <w:pPr>
              <w:spacing w:before="6" w:after="0" w:line="240" w:lineRule="auto"/>
              <w:ind w:left="12"/>
            </w:pPr>
            <w:r>
              <w:rPr>
                <w:rFonts w:ascii="Times New Roman"/>
                <w:sz w:val="24"/>
              </w:rPr>
              <w:t>- Classroom walkthroughs to show evidence of ELD.</w:t>
            </w:r>
          </w:p>
          <w:p w:rsidR="00775EA6" w:rsidRDefault="00E31520">
            <w:pPr>
              <w:spacing w:before="6" w:after="0" w:line="240" w:lineRule="auto"/>
              <w:ind w:left="12"/>
            </w:pPr>
            <w:r>
              <w:rPr>
                <w:rFonts w:ascii="Times New Roman"/>
                <w:sz w:val="24"/>
              </w:rPr>
              <w:t>- Principal will provide feedback to teachers during their designated ELD lessons.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English Learner students make up 70.4% of the overall student population. According to the CA Dashboard, English Learner students </w:t>
            </w:r>
            <w:r>
              <w:rPr>
                <w:rFonts w:ascii="Times New Roman"/>
                <w:sz w:val="24"/>
              </w:rPr>
              <w:t xml:space="preserve">are performing </w:t>
            </w:r>
            <w:r>
              <w:rPr>
                <w:rFonts w:ascii="Times New Roman"/>
                <w:sz w:val="24"/>
              </w:rPr>
              <w:lastRenderedPageBreak/>
              <w:t>46.2</w:t>
            </w:r>
            <w:r>
              <w:rPr>
                <w:rFonts w:ascii="Times New Roman"/>
                <w:sz w:val="24"/>
              </w:rPr>
              <w:t> </w:t>
            </w:r>
            <w:r>
              <w:rPr>
                <w:rFonts w:ascii="Times New Roman"/>
                <w:sz w:val="24"/>
              </w:rPr>
              <w:t>points below standards in ELA and 50.6</w:t>
            </w:r>
            <w:r>
              <w:rPr>
                <w:rFonts w:ascii="Times New Roman"/>
                <w:sz w:val="24"/>
              </w:rPr>
              <w:t> </w:t>
            </w:r>
            <w:r>
              <w:rPr>
                <w:rFonts w:ascii="Times New Roman"/>
                <w:sz w:val="24"/>
              </w:rPr>
              <w:t>below standards in Math. According to the K-5 Summative ELPAC data there are 48</w:t>
            </w:r>
            <w:r>
              <w:rPr>
                <w:rFonts w:ascii="Times New Roman"/>
                <w:sz w:val="24"/>
              </w:rPr>
              <w:t> </w:t>
            </w:r>
            <w:r>
              <w:rPr>
                <w:rFonts w:ascii="Times New Roman"/>
                <w:sz w:val="24"/>
              </w:rPr>
              <w:t>students performing at Level 4 (well developed), 87</w:t>
            </w:r>
            <w:r>
              <w:rPr>
                <w:rFonts w:ascii="Times New Roman"/>
                <w:sz w:val="24"/>
              </w:rPr>
              <w:t> </w:t>
            </w:r>
            <w:r>
              <w:rPr>
                <w:rFonts w:ascii="Times New Roman"/>
                <w:sz w:val="24"/>
              </w:rPr>
              <w:t>students performing at Level 3 (moderately developed), and 48</w:t>
            </w:r>
            <w:r>
              <w:rPr>
                <w:rFonts w:ascii="Times New Roman"/>
                <w:sz w:val="24"/>
              </w:rPr>
              <w:t> </w:t>
            </w:r>
            <w:r>
              <w:rPr>
                <w:rFonts w:ascii="Times New Roman"/>
                <w:sz w:val="24"/>
              </w:rPr>
              <w:t>stu</w:t>
            </w:r>
            <w:r>
              <w:rPr>
                <w:rFonts w:ascii="Times New Roman"/>
                <w:sz w:val="24"/>
              </w:rPr>
              <w:t>dents performing at Level 2 (somewhat developed), and 25</w:t>
            </w:r>
            <w:r>
              <w:rPr>
                <w:rFonts w:ascii="Times New Roman"/>
                <w:sz w:val="24"/>
              </w:rPr>
              <w:t> </w:t>
            </w:r>
            <w:r>
              <w:rPr>
                <w:rFonts w:ascii="Times New Roman"/>
                <w:sz w:val="24"/>
              </w:rPr>
              <w:t>students performing at a Level 1 (minimally developed).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4 - English Learners</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Student 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 xml:space="preserve">June </w:t>
            </w:r>
            <w:r>
              <w:rPr>
                <w:rFonts w:ascii="Times New Roman"/>
                <w:sz w:val="24"/>
              </w:rPr>
              <w:t>2022</w:t>
            </w:r>
          </w:p>
        </w:tc>
        <w:tc>
          <w:tcPr>
            <w:tcW w:w="1000" w:type="dxa"/>
            <w:shd w:val="clear" w:color="auto" w:fill="auto"/>
          </w:tcPr>
          <w:p w:rsidR="00775EA6" w:rsidRDefault="00E31520">
            <w:pPr>
              <w:spacing w:after="0" w:line="240" w:lineRule="auto"/>
              <w:ind w:left="12"/>
            </w:pPr>
            <w:r>
              <w:rPr>
                <w:rFonts w:ascii="Times New Roman"/>
                <w:sz w:val="24"/>
              </w:rPr>
              <w:t>3rd-5th</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32%</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3rd-5th</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26%</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CAASPP Math</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 on FAST reading</w:t>
            </w:r>
          </w:p>
        </w:tc>
        <w:tc>
          <w:tcPr>
            <w:tcW w:w="1000" w:type="dxa"/>
            <w:shd w:val="clear" w:color="auto" w:fill="auto"/>
          </w:tcPr>
          <w:p w:rsidR="00775EA6" w:rsidRDefault="00E31520">
            <w:pPr>
              <w:spacing w:after="0" w:line="240" w:lineRule="auto"/>
              <w:ind w:left="12"/>
            </w:pPr>
            <w:r>
              <w:rPr>
                <w:rFonts w:ascii="Times New Roman"/>
                <w:sz w:val="24"/>
              </w:rPr>
              <w:t>33.5%</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 on STAR Math</w:t>
            </w:r>
          </w:p>
        </w:tc>
        <w:tc>
          <w:tcPr>
            <w:tcW w:w="1000" w:type="dxa"/>
            <w:shd w:val="clear" w:color="auto" w:fill="auto"/>
          </w:tcPr>
          <w:p w:rsidR="00775EA6" w:rsidRDefault="00E31520">
            <w:pPr>
              <w:spacing w:after="0" w:line="240" w:lineRule="auto"/>
              <w:ind w:left="12"/>
            </w:pPr>
            <w:r>
              <w:rPr>
                <w:rFonts w:ascii="Times New Roman"/>
                <w:sz w:val="24"/>
              </w:rPr>
              <w:t>27.5%</w:t>
            </w:r>
          </w:p>
        </w:tc>
        <w:tc>
          <w:tcPr>
            <w:tcW w:w="1000" w:type="dxa"/>
            <w:shd w:val="clear" w:color="auto" w:fill="auto"/>
          </w:tcPr>
          <w:p w:rsidR="00775EA6" w:rsidRDefault="00E31520">
            <w:pPr>
              <w:spacing w:after="0" w:line="240" w:lineRule="auto"/>
              <w:ind w:left="12"/>
            </w:pPr>
            <w:r>
              <w:rPr>
                <w:rFonts w:ascii="Times New Roman"/>
                <w:sz w:val="24"/>
              </w:rPr>
              <w:t>30%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annually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*Annual Measurable Outcomes (Closing the Equity Gap)</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Student 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K-5</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At least 95% of English Learners who are eligible will be reclassified.</w:t>
            </w:r>
          </w:p>
        </w:tc>
        <w:tc>
          <w:tcPr>
            <w:tcW w:w="1000" w:type="dxa"/>
            <w:shd w:val="clear" w:color="auto" w:fill="auto"/>
          </w:tcPr>
          <w:p w:rsidR="00775EA6" w:rsidRDefault="00E31520">
            <w:pPr>
              <w:spacing w:after="0" w:line="240" w:lineRule="auto"/>
              <w:ind w:left="12"/>
            </w:pPr>
            <w:r>
              <w:rPr>
                <w:rFonts w:ascii="Times New Roman"/>
                <w:sz w:val="24"/>
              </w:rPr>
              <w:t>90%</w:t>
            </w:r>
          </w:p>
        </w:tc>
        <w:tc>
          <w:tcPr>
            <w:tcW w:w="1000" w:type="dxa"/>
            <w:shd w:val="clear" w:color="auto" w:fill="auto"/>
          </w:tcPr>
          <w:p w:rsidR="00775EA6" w:rsidRDefault="00E31520">
            <w:pPr>
              <w:spacing w:after="0" w:line="240" w:lineRule="auto"/>
              <w:ind w:left="12"/>
            </w:pPr>
            <w:r>
              <w:rPr>
                <w:rFonts w:ascii="Times New Roman"/>
                <w:sz w:val="24"/>
              </w:rPr>
              <w:t>95%</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annually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PLC's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All students will benefit from teacher monthly PLCs and lesson design and lesson observations.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Teachers will work during their PLC's and look at student </w:t>
            </w:r>
            <w:r>
              <w:rPr>
                <w:rFonts w:ascii="Times New Roman"/>
                <w:sz w:val="24"/>
              </w:rPr>
              <w:t xml:space="preserve">sub-groups specifically EL's and identify their needs. </w:t>
            </w:r>
            <w:r>
              <w:rPr>
                <w:rFonts w:ascii="Times New Roman"/>
                <w:sz w:val="24"/>
              </w:rPr>
              <w:t> </w:t>
            </w:r>
            <w:r>
              <w:rPr>
                <w:rFonts w:ascii="Times New Roman"/>
                <w:sz w:val="24"/>
              </w:rPr>
              <w:t xml:space="preserve">We will be using materials to support our integrated ELD. </w:t>
            </w:r>
            <w:r>
              <w:rPr>
                <w:rFonts w:ascii="Times New Roman"/>
                <w:sz w:val="24"/>
              </w:rPr>
              <w:t> </w:t>
            </w:r>
            <w:r>
              <w:rPr>
                <w:rFonts w:ascii="Times New Roman"/>
                <w:sz w:val="24"/>
              </w:rPr>
              <w:t>The OLA department will also support our teachers in meeting the needs of our EL's.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81"/>
        <w:gridCol w:w="1481"/>
        <w:gridCol w:w="1481"/>
        <w:gridCol w:w="1481"/>
        <w:gridCol w:w="1481"/>
        <w:gridCol w:w="1481"/>
        <w:gridCol w:w="1481"/>
        <w:gridCol w:w="1481"/>
        <w:gridCol w:w="1481"/>
        <w:gridCol w:w="1481"/>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jc w:val="center"/>
            </w:pPr>
            <w:r>
              <w:rPr>
                <w:rFonts w:ascii="Times New Roman"/>
                <w:b/>
                <w:sz w:val="24"/>
              </w:rPr>
              <w:t>ID</w:t>
            </w:r>
          </w:p>
        </w:tc>
        <w:tc>
          <w:tcPr>
            <w:tcW w:w="100" w:type="pct"/>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100" w:type="pct"/>
            <w:shd w:val="clear" w:color="auto" w:fill="C8C8C8"/>
          </w:tcPr>
          <w:p w:rsidR="00775EA6" w:rsidRDefault="00E31520">
            <w:pPr>
              <w:spacing w:before="6" w:after="6" w:line="240" w:lineRule="auto"/>
              <w:ind w:left="12"/>
              <w:jc w:val="center"/>
            </w:pPr>
            <w:r>
              <w:rPr>
                <w:rFonts w:ascii="Times New Roman"/>
                <w:b/>
                <w:sz w:val="24"/>
              </w:rPr>
              <w:t>FTE</w:t>
            </w:r>
          </w:p>
        </w:tc>
        <w:tc>
          <w:tcPr>
            <w:tcW w:w="100" w:type="pct"/>
            <w:shd w:val="clear" w:color="auto" w:fill="C8C8C8"/>
          </w:tcPr>
          <w:p w:rsidR="00775EA6" w:rsidRDefault="00E31520">
            <w:pPr>
              <w:spacing w:before="6" w:after="6" w:line="240" w:lineRule="auto"/>
              <w:ind w:left="12"/>
              <w:jc w:val="center"/>
            </w:pPr>
            <w:r>
              <w:rPr>
                <w:rFonts w:ascii="Times New Roman"/>
                <w:b/>
                <w:sz w:val="24"/>
              </w:rPr>
              <w:t>Salary</w:t>
            </w:r>
          </w:p>
        </w:tc>
        <w:tc>
          <w:tcPr>
            <w:tcW w:w="100" w:type="pct"/>
            <w:shd w:val="clear" w:color="auto" w:fill="C8C8C8"/>
          </w:tcPr>
          <w:p w:rsidR="00775EA6" w:rsidRDefault="00E31520">
            <w:pPr>
              <w:spacing w:before="6" w:after="6" w:line="240" w:lineRule="auto"/>
              <w:ind w:left="12"/>
              <w:jc w:val="center"/>
            </w:pPr>
            <w:r>
              <w:rPr>
                <w:rFonts w:ascii="Times New Roman"/>
                <w:b/>
                <w:sz w:val="24"/>
              </w:rPr>
              <w:t>Estimated Cost</w:t>
            </w:r>
          </w:p>
        </w:tc>
        <w:tc>
          <w:tcPr>
            <w:tcW w:w="100" w:type="pct"/>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100" w:type="pct"/>
            <w:shd w:val="clear" w:color="auto" w:fill="C8C8C8"/>
          </w:tcPr>
          <w:p w:rsidR="00775EA6" w:rsidRDefault="00E31520">
            <w:pPr>
              <w:spacing w:before="6" w:after="6" w:line="240" w:lineRule="auto"/>
              <w:ind w:left="12"/>
              <w:jc w:val="center"/>
            </w:pPr>
            <w:r>
              <w:rPr>
                <w:rFonts w:ascii="Times New Roman"/>
                <w:b/>
                <w:sz w:val="24"/>
              </w:rPr>
              <w:t>Funding Source</w:t>
            </w:r>
          </w:p>
        </w:tc>
        <w:tc>
          <w:tcPr>
            <w:tcW w:w="100" w:type="pct"/>
            <w:shd w:val="clear" w:color="auto" w:fill="C8C8C8"/>
          </w:tcPr>
          <w:p w:rsidR="00775EA6" w:rsidRDefault="00E31520">
            <w:pPr>
              <w:spacing w:before="6" w:after="6" w:line="240" w:lineRule="auto"/>
              <w:ind w:left="12"/>
              <w:jc w:val="center"/>
            </w:pPr>
            <w:r>
              <w:rPr>
                <w:rFonts w:ascii="Times New Roman"/>
                <w:b/>
                <w:sz w:val="24"/>
              </w:rPr>
              <w:t>LCFF Student Group</w:t>
            </w:r>
          </w:p>
        </w:tc>
        <w:tc>
          <w:tcPr>
            <w:tcW w:w="100" w:type="pct"/>
            <w:shd w:val="clear" w:color="auto" w:fill="C8C8C8"/>
          </w:tcPr>
          <w:p w:rsidR="00775EA6" w:rsidRDefault="00E31520">
            <w:pPr>
              <w:spacing w:before="6" w:after="6" w:line="240" w:lineRule="auto"/>
              <w:ind w:left="12"/>
              <w:jc w:val="center"/>
            </w:pPr>
            <w:r>
              <w:rPr>
                <w:rFonts w:ascii="Times New Roman"/>
                <w:b/>
                <w:sz w:val="24"/>
              </w:rPr>
              <w:t>Reference</w:t>
            </w:r>
          </w:p>
        </w:tc>
        <w:tc>
          <w:tcPr>
            <w:tcW w:w="100" w:type="pct"/>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Strategy/Activity 2-ELPAC</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English Learners will benefit from this 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EL assistant will administer one on one assessments for the ELPAC sub-tests.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99"/>
        <w:gridCol w:w="2052"/>
        <w:gridCol w:w="682"/>
        <w:gridCol w:w="932"/>
        <w:gridCol w:w="1267"/>
        <w:gridCol w:w="1934"/>
        <w:gridCol w:w="1457"/>
        <w:gridCol w:w="1458"/>
        <w:gridCol w:w="1058"/>
        <w:gridCol w:w="3171"/>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 Group</w:t>
            </w:r>
          </w:p>
        </w:tc>
        <w:tc>
          <w:tcPr>
            <w:tcW w:w="0" w:type="auto"/>
            <w:shd w:val="clear" w:color="auto" w:fill="C8C8C8"/>
          </w:tcPr>
          <w:p w:rsidR="00775EA6" w:rsidRDefault="00E31520">
            <w:pPr>
              <w:spacing w:before="6" w:after="6" w:line="240" w:lineRule="auto"/>
              <w:ind w:left="12"/>
              <w:jc w:val="center"/>
            </w:pPr>
            <w:r>
              <w:rPr>
                <w:rFonts w:ascii="Times New Roman"/>
                <w:b/>
                <w:sz w:val="24"/>
              </w:rPr>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F01622H</w:t>
            </w:r>
          </w:p>
        </w:tc>
        <w:tc>
          <w:tcPr>
            <w:tcW w:w="0" w:type="auto"/>
            <w:shd w:val="clear" w:color="auto" w:fill="auto"/>
          </w:tcPr>
          <w:p w:rsidR="00775EA6" w:rsidRDefault="00E31520">
            <w:pPr>
              <w:spacing w:after="0" w:line="240" w:lineRule="auto"/>
              <w:ind w:left="12"/>
              <w:jc w:val="center"/>
            </w:pPr>
            <w:r>
              <w:rPr>
                <w:rFonts w:ascii="Times New Roman"/>
                <w:sz w:val="20"/>
              </w:rPr>
              <w:t>ESL Asst - NEW POSN, SBB2530114</w:t>
            </w:r>
          </w:p>
        </w:tc>
        <w:tc>
          <w:tcPr>
            <w:tcW w:w="0" w:type="auto"/>
            <w:shd w:val="clear" w:color="auto" w:fill="auto"/>
          </w:tcPr>
          <w:p w:rsidR="00775EA6" w:rsidRDefault="00E31520">
            <w:pPr>
              <w:spacing w:after="0" w:line="240" w:lineRule="auto"/>
              <w:ind w:left="12"/>
              <w:jc w:val="center"/>
            </w:pPr>
            <w:r>
              <w:rPr>
                <w:rFonts w:ascii="Times New Roman"/>
                <w:sz w:val="20"/>
              </w:rPr>
              <w:t>0.37500</w:t>
            </w:r>
          </w:p>
        </w:tc>
        <w:tc>
          <w:tcPr>
            <w:tcW w:w="0" w:type="auto"/>
            <w:shd w:val="clear" w:color="auto" w:fill="auto"/>
          </w:tcPr>
          <w:p w:rsidR="00775EA6" w:rsidRDefault="00E31520">
            <w:pPr>
              <w:spacing w:after="0" w:line="240" w:lineRule="auto"/>
              <w:ind w:left="12"/>
              <w:jc w:val="center"/>
            </w:pPr>
            <w:r>
              <w:rPr>
                <w:rFonts w:ascii="Times New Roman"/>
                <w:sz w:val="20"/>
              </w:rPr>
              <w:t>$11,250.00</w:t>
            </w:r>
          </w:p>
        </w:tc>
        <w:tc>
          <w:tcPr>
            <w:tcW w:w="0" w:type="auto"/>
            <w:shd w:val="clear" w:color="auto" w:fill="auto"/>
          </w:tcPr>
          <w:p w:rsidR="00775EA6" w:rsidRDefault="00E31520">
            <w:pPr>
              <w:spacing w:after="0" w:line="240" w:lineRule="auto"/>
              <w:ind w:left="12"/>
              <w:jc w:val="center"/>
            </w:pPr>
            <w:r>
              <w:rPr>
                <w:rFonts w:ascii="Times New Roman"/>
                <w:sz w:val="20"/>
              </w:rPr>
              <w:t>$15,019.90</w:t>
            </w:r>
          </w:p>
        </w:tc>
        <w:tc>
          <w:tcPr>
            <w:tcW w:w="0" w:type="auto"/>
            <w:shd w:val="clear" w:color="auto" w:fill="auto"/>
          </w:tcPr>
          <w:p w:rsidR="00775EA6" w:rsidRDefault="00E31520">
            <w:pPr>
              <w:spacing w:after="0" w:line="240" w:lineRule="auto"/>
              <w:ind w:left="12"/>
              <w:jc w:val="center"/>
            </w:pPr>
            <w:r>
              <w:rPr>
                <w:rFonts w:ascii="Times New Roman"/>
                <w:sz w:val="20"/>
              </w:rPr>
              <w:t>0162-09800-00-2101-1000-1110-01000-0000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ELPAC testing</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N01624T</w:t>
            </w:r>
          </w:p>
        </w:tc>
        <w:tc>
          <w:tcPr>
            <w:tcW w:w="0" w:type="auto"/>
            <w:shd w:val="clear" w:color="auto" w:fill="auto"/>
          </w:tcPr>
          <w:p w:rsidR="00775EA6" w:rsidRDefault="00E31520">
            <w:pPr>
              <w:spacing w:after="0" w:line="240" w:lineRule="auto"/>
              <w:ind w:left="12"/>
              <w:jc w:val="center"/>
            </w:pPr>
            <w:r>
              <w:rPr>
                <w:rFonts w:ascii="Times New Roman"/>
                <w:sz w:val="20"/>
              </w:rPr>
              <w:t>Supplies</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$3,255.00</w:t>
            </w:r>
          </w:p>
        </w:tc>
        <w:tc>
          <w:tcPr>
            <w:tcW w:w="0" w:type="auto"/>
            <w:shd w:val="clear" w:color="auto" w:fill="auto"/>
          </w:tcPr>
          <w:p w:rsidR="00775EA6" w:rsidRDefault="00E31520">
            <w:pPr>
              <w:spacing w:after="0" w:line="240" w:lineRule="auto"/>
              <w:ind w:left="12"/>
              <w:jc w:val="center"/>
            </w:pPr>
            <w:r>
              <w:rPr>
                <w:rFonts w:ascii="Times New Roman"/>
                <w:sz w:val="20"/>
              </w:rPr>
              <w:t>$3,255.00</w:t>
            </w:r>
          </w:p>
        </w:tc>
        <w:tc>
          <w:tcPr>
            <w:tcW w:w="0" w:type="auto"/>
            <w:shd w:val="clear" w:color="auto" w:fill="auto"/>
          </w:tcPr>
          <w:p w:rsidR="00775EA6" w:rsidRDefault="00E31520">
            <w:pPr>
              <w:spacing w:after="0" w:line="240" w:lineRule="auto"/>
              <w:ind w:left="12"/>
              <w:jc w:val="center"/>
            </w:pPr>
            <w:r>
              <w:rPr>
                <w:rFonts w:ascii="Times New Roman"/>
                <w:sz w:val="20"/>
              </w:rPr>
              <w:t>0162-09800-00-4301-1000-1110-01000-0000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Low-Income</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Supplies </w:t>
            </w:r>
            <w:r>
              <w:rPr>
                <w:rFonts w:ascii="Times New Roman"/>
                <w:sz w:val="20"/>
              </w:rPr>
              <w:t>needed such as extra books, and other materials needed for our EL students.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5 - Supporting Students with Disabilities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Ownership: Principals, teachers, and support staff take ownership of all their students, including students with disabilities.</w:t>
            </w:r>
            <w:r>
              <w:rPr>
                <w:rFonts w:ascii="Times New Roman"/>
                <w:sz w:val="24"/>
              </w:rPr>
              <w:br/>
              <w:t>Access: Students with disabilities are general education students first and should have access to a meaningful course of study.</w:t>
            </w:r>
            <w:r>
              <w:rPr>
                <w:rFonts w:ascii="Times New Roman"/>
                <w:sz w:val="24"/>
              </w:rPr>
              <w:br/>
              <w:t>I</w:t>
            </w:r>
            <w:r>
              <w:rPr>
                <w:rFonts w:ascii="Times New Roman"/>
                <w:sz w:val="24"/>
              </w:rPr>
              <w:t>nstruction: All teachers will design instruction and create learning environments that meet students' individualized learning needs.</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w:t>
            </w:r>
            <w:r>
              <w:rPr>
                <w:rFonts w:ascii="Times New Roman"/>
                <w:sz w:val="24"/>
              </w:rPr>
              <w:t>uality Leadership, Teaching and Learning</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 xml:space="preserve">The data from our Ca Dashboard shows that we need to continue to work with our </w:t>
            </w:r>
            <w:r>
              <w:rPr>
                <w:rFonts w:ascii="Times New Roman"/>
                <w:sz w:val="24"/>
              </w:rPr>
              <w:t>students with disabilities.</w:t>
            </w:r>
            <w:r>
              <w:rPr>
                <w:rFonts w:ascii="Times New Roman"/>
                <w:sz w:val="24"/>
              </w:rPr>
              <w:t> </w:t>
            </w:r>
            <w:r>
              <w:rPr>
                <w:rFonts w:ascii="Times New Roman"/>
                <w:sz w:val="24"/>
              </w:rPr>
              <w:t xml:space="preserve"> We need to focus more on students that have an IEP and continue to make sure that we are progress monitoring once per month using STAR reading, STAR math, FAST reading and DEMI math assessments and class work.</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w:t>
            </w:r>
            <w:r>
              <w:rPr>
                <w:rFonts w:ascii="Times New Roman"/>
                <w:b/>
                <w:sz w:val="24"/>
              </w:rPr>
              <w:t>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775EA6" w:rsidRDefault="00E31520">
            <w:pPr>
              <w:spacing w:before="6" w:after="6" w:line="240" w:lineRule="auto"/>
              <w:ind w:left="12"/>
            </w:pPr>
            <w:r>
              <w:rPr>
                <w:rFonts w:ascii="Times New Roman"/>
                <w:sz w:val="24"/>
              </w:rPr>
              <w:t>We will continue to work in collaboration between our Speical Ed team and gen ed teachers in meeting the needs of our students with disabilities.</w:t>
            </w:r>
            <w:r>
              <w:rPr>
                <w:rFonts w:ascii="Times New Roman"/>
                <w:sz w:val="24"/>
              </w:rPr>
              <w:t> </w:t>
            </w:r>
            <w:r>
              <w:rPr>
                <w:rFonts w:ascii="Times New Roman"/>
                <w:sz w:val="24"/>
              </w:rPr>
              <w:t xml:space="preserve"> We will continue to focus on their needs during our monthly PLC meetings.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w:t>
            </w:r>
            <w:r>
              <w:rPr>
                <w:rFonts w:ascii="Times New Roman"/>
                <w:sz w:val="24"/>
              </w:rPr>
              <w:t xml:space="preserve"> that will be made to the 2021-22 goal(s), the annual outcomes, metrics, or strategies/activities to achieve this goal(s) as a result of this analysis.</w:t>
            </w:r>
            <w:r>
              <w:rPr>
                <w:rFonts w:ascii="Times New Roman"/>
                <w:sz w:val="24"/>
              </w:rPr>
              <w:br/>
            </w:r>
          </w:p>
          <w:p w:rsidR="00775EA6" w:rsidRDefault="00E31520">
            <w:pPr>
              <w:spacing w:before="6" w:after="6" w:line="240" w:lineRule="auto"/>
              <w:ind w:left="12"/>
            </w:pPr>
            <w:r>
              <w:rPr>
                <w:rFonts w:ascii="Times New Roman"/>
                <w:sz w:val="24"/>
              </w:rPr>
              <w:t>Continue to collaborate during our monthly PLC's by looking at data and areas of need and how to addres</w:t>
            </w:r>
            <w:r>
              <w:rPr>
                <w:rFonts w:ascii="Times New Roman"/>
                <w:sz w:val="24"/>
              </w:rPr>
              <w:t>s them.</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lastRenderedPageBreak/>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Working with the case managers we will be monitoring student progress towards their IEP goals. </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5- Students with Disabilities</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16"/>
        <w:gridCol w:w="2116"/>
        <w:gridCol w:w="2116"/>
        <w:gridCol w:w="2116"/>
        <w:gridCol w:w="2116"/>
        <w:gridCol w:w="2115"/>
        <w:gridCol w:w="2115"/>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w:t>
            </w:r>
          </w:p>
        </w:tc>
        <w:tc>
          <w:tcPr>
            <w:tcW w:w="1000" w:type="dxa"/>
            <w:shd w:val="clear" w:color="auto" w:fill="auto"/>
          </w:tcPr>
          <w:p w:rsidR="00775EA6" w:rsidRDefault="00E31520">
            <w:pPr>
              <w:spacing w:after="0" w:line="240" w:lineRule="auto"/>
              <w:ind w:left="12"/>
            </w:pPr>
            <w:r>
              <w:rPr>
                <w:rFonts w:ascii="Times New Roman"/>
                <w:sz w:val="24"/>
              </w:rPr>
              <w:t xml:space="preserve">students with IEP's will be making progress towards their individual goals. </w:t>
            </w:r>
            <w:r>
              <w:rPr>
                <w:rFonts w:ascii="Times New Roman"/>
                <w:sz w:val="24"/>
              </w:rPr>
              <w:t> </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80%</w:t>
            </w:r>
          </w:p>
        </w:tc>
        <w:tc>
          <w:tcPr>
            <w:tcW w:w="1000" w:type="dxa"/>
            <w:shd w:val="clear" w:color="auto" w:fill="auto"/>
          </w:tcPr>
          <w:p w:rsidR="00775EA6" w:rsidRDefault="00E31520">
            <w:pPr>
              <w:spacing w:after="0" w:line="240" w:lineRule="auto"/>
              <w:ind w:left="12"/>
            </w:pPr>
            <w:r>
              <w:rPr>
                <w:rFonts w:ascii="Times New Roman"/>
                <w:sz w:val="24"/>
              </w:rPr>
              <w:t>Progress Reports on IEP Goals</w:t>
            </w:r>
          </w:p>
        </w:tc>
        <w:tc>
          <w:tcPr>
            <w:tcW w:w="1000" w:type="dxa"/>
            <w:shd w:val="clear" w:color="auto" w:fill="auto"/>
          </w:tcPr>
          <w:p w:rsidR="00775EA6" w:rsidRDefault="00E31520">
            <w:pPr>
              <w:spacing w:after="0" w:line="240" w:lineRule="auto"/>
              <w:ind w:left="12"/>
            </w:pPr>
            <w:r>
              <w:rPr>
                <w:rFonts w:ascii="Times New Roman"/>
                <w:sz w:val="24"/>
              </w:rPr>
              <w:t>every 12 weeks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*Annual Measurable Outcomes</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Student Subgroup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TK-5th</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making progress towards their IEP goals.</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80%</w:t>
            </w:r>
          </w:p>
        </w:tc>
        <w:tc>
          <w:tcPr>
            <w:tcW w:w="1000" w:type="dxa"/>
            <w:shd w:val="clear" w:color="auto" w:fill="auto"/>
          </w:tcPr>
          <w:p w:rsidR="00775EA6" w:rsidRDefault="00E31520">
            <w:pPr>
              <w:spacing w:after="0" w:line="240" w:lineRule="auto"/>
              <w:ind w:left="12"/>
            </w:pPr>
            <w:r>
              <w:rPr>
                <w:rFonts w:ascii="Times New Roman"/>
                <w:sz w:val="24"/>
              </w:rPr>
              <w:t>Progress Reports on IEP Goals</w:t>
            </w:r>
          </w:p>
        </w:tc>
        <w:tc>
          <w:tcPr>
            <w:tcW w:w="1000" w:type="dxa"/>
            <w:shd w:val="clear" w:color="auto" w:fill="auto"/>
          </w:tcPr>
          <w:p w:rsidR="00775EA6" w:rsidRDefault="00E31520">
            <w:pPr>
              <w:spacing w:after="0" w:line="240" w:lineRule="auto"/>
              <w:ind w:left="12"/>
            </w:pPr>
            <w:r>
              <w:rPr>
                <w:rFonts w:ascii="Times New Roman"/>
                <w:sz w:val="24"/>
              </w:rPr>
              <w:t>every 12 weeks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Strategy/Activity 1-STAR Reading/Math PLC</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All students at the school will benefit from this strategy/activity, specifically students with disabilities.</w:t>
            </w:r>
            <w:r>
              <w:rPr>
                <w:rFonts w:ascii="Times New Roman"/>
                <w:sz w:val="24"/>
              </w:rPr>
              <w:t>  </w:t>
            </w:r>
            <w:r>
              <w:rPr>
                <w:rFonts w:ascii="Times New Roman"/>
                <w:sz w:val="24"/>
              </w:rPr>
              <w:t>Over 99% of Kimbrough</w:t>
            </w:r>
            <w:r>
              <w:rPr>
                <w:rFonts w:ascii="Times New Roman"/>
                <w:sz w:val="24"/>
              </w:rPr>
              <w:t>’</w:t>
            </w:r>
            <w:r>
              <w:rPr>
                <w:rFonts w:ascii="Times New Roman"/>
                <w:sz w:val="24"/>
              </w:rPr>
              <w:t>s student population is considered socioeconomically disadvantaged.</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Teacher will test student in STAR Reading/Math</w:t>
            </w:r>
            <w:r>
              <w:rPr>
                <w:rFonts w:ascii="Times New Roman"/>
                <w:sz w:val="24"/>
              </w:rPr>
              <w:t> </w:t>
            </w:r>
            <w:r>
              <w:rPr>
                <w:rFonts w:ascii="Times New Roman"/>
                <w:sz w:val="24"/>
              </w:rPr>
              <w:t>Assessment/Progress Monitoring as well as FAST reading and DEMI math assessments.</w:t>
            </w:r>
            <w:r>
              <w:rPr>
                <w:rFonts w:ascii="Times New Roman"/>
                <w:sz w:val="24"/>
              </w:rPr>
              <w:t> </w:t>
            </w:r>
            <w:r>
              <w:rPr>
                <w:rFonts w:ascii="Times New Roman"/>
                <w:sz w:val="24"/>
              </w:rPr>
              <w:t xml:space="preserve"> Teachers will write grade </w:t>
            </w:r>
            <w:r>
              <w:rPr>
                <w:rFonts w:ascii="Times New Roman"/>
                <w:sz w:val="24"/>
              </w:rPr>
              <w:t>level specific ELA and Math curriculum that meet common core state standards. Education Specialists will plan and facilitate professional development for para educators who directly supports students with disabilities.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w:t>
            </w:r>
            <w:r>
              <w:rPr>
                <w:rFonts w:ascii="Times New Roman"/>
                <w:b/>
                <w:sz w:val="24"/>
              </w:rPr>
              <w:t>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99"/>
        <w:gridCol w:w="2317"/>
        <w:gridCol w:w="499"/>
        <w:gridCol w:w="699"/>
        <w:gridCol w:w="1238"/>
        <w:gridCol w:w="1780"/>
        <w:gridCol w:w="1520"/>
        <w:gridCol w:w="1727"/>
        <w:gridCol w:w="2027"/>
        <w:gridCol w:w="2704"/>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 Group</w:t>
            </w:r>
          </w:p>
        </w:tc>
        <w:tc>
          <w:tcPr>
            <w:tcW w:w="0" w:type="auto"/>
            <w:shd w:val="clear" w:color="auto" w:fill="C8C8C8"/>
          </w:tcPr>
          <w:p w:rsidR="00775EA6" w:rsidRDefault="00E31520">
            <w:pPr>
              <w:spacing w:before="6" w:after="6" w:line="240" w:lineRule="auto"/>
              <w:ind w:left="12"/>
              <w:jc w:val="center"/>
            </w:pPr>
            <w:r>
              <w:rPr>
                <w:rFonts w:ascii="Times New Roman"/>
                <w:b/>
                <w:sz w:val="24"/>
              </w:rPr>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0162-30106-00-1109-1000-1110-01000-0000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 xml:space="preserve">Title I </w:t>
            </w:r>
            <w:r>
              <w:rPr>
                <w:rFonts w:ascii="Times New Roman"/>
                <w:sz w:val="20"/>
              </w:rPr>
              <w:t>Supplmnt Prog Imprvmnt</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E31520">
            <w:pPr>
              <w:spacing w:after="0" w:line="240" w:lineRule="auto"/>
              <w:ind w:left="12"/>
              <w:jc w:val="center"/>
            </w:pPr>
            <w:r>
              <w:rPr>
                <w:rFonts w:ascii="Times New Roman"/>
                <w:sz w:val="20"/>
              </w:rPr>
              <w:t>Goal 2 - English Language Arts | Ref Id : F01622E</w:t>
            </w:r>
          </w:p>
        </w:tc>
        <w:tc>
          <w:tcPr>
            <w:tcW w:w="0" w:type="auto"/>
            <w:shd w:val="clear" w:color="auto" w:fill="auto"/>
          </w:tcPr>
          <w:p w:rsidR="00775EA6" w:rsidRDefault="00E31520">
            <w:pPr>
              <w:spacing w:after="0" w:line="240" w:lineRule="auto"/>
              <w:ind w:left="12"/>
              <w:jc w:val="center"/>
            </w:pPr>
            <w:r>
              <w:rPr>
                <w:rFonts w:ascii="Times New Roman"/>
                <w:sz w:val="20"/>
              </w:rPr>
              <w:t>In school resource teacher will support all student subgroups in the classrooms.</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0162-09800-00-1109-1000-1110-01000-0000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E31520">
            <w:pPr>
              <w:spacing w:after="0" w:line="240" w:lineRule="auto"/>
              <w:ind w:left="12"/>
              <w:jc w:val="center"/>
            </w:pPr>
            <w:r>
              <w:rPr>
                <w:rFonts w:ascii="Times New Roman"/>
                <w:sz w:val="20"/>
              </w:rPr>
              <w:t>Goal 2 - English Language Arts | Ref Id : F01622F</w:t>
            </w:r>
          </w:p>
        </w:tc>
        <w:tc>
          <w:tcPr>
            <w:tcW w:w="0" w:type="auto"/>
            <w:shd w:val="clear" w:color="auto" w:fill="auto"/>
          </w:tcPr>
          <w:p w:rsidR="00775EA6" w:rsidRDefault="00E31520">
            <w:pPr>
              <w:spacing w:after="0" w:line="240" w:lineRule="auto"/>
              <w:ind w:left="12"/>
              <w:jc w:val="center"/>
            </w:pPr>
            <w:r>
              <w:rPr>
                <w:rFonts w:ascii="Times New Roman"/>
                <w:sz w:val="20"/>
              </w:rPr>
              <w:t>In school resource teacher will support all student subgroups in the classrooms.</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0162-30100-00-1109-1000-1110-01000-0000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Title I Basic Program</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E31520">
            <w:pPr>
              <w:spacing w:after="0" w:line="240" w:lineRule="auto"/>
              <w:ind w:left="12"/>
              <w:jc w:val="center"/>
            </w:pPr>
            <w:r>
              <w:rPr>
                <w:rFonts w:ascii="Times New Roman"/>
                <w:sz w:val="20"/>
              </w:rPr>
              <w:t>Goal 2 - English Language Arts | Ref Id : F01622G</w:t>
            </w:r>
          </w:p>
        </w:tc>
        <w:tc>
          <w:tcPr>
            <w:tcW w:w="0" w:type="auto"/>
            <w:shd w:val="clear" w:color="auto" w:fill="auto"/>
          </w:tcPr>
          <w:p w:rsidR="00775EA6" w:rsidRDefault="00E31520">
            <w:pPr>
              <w:spacing w:after="0" w:line="240" w:lineRule="auto"/>
              <w:ind w:left="12"/>
              <w:jc w:val="center"/>
            </w:pPr>
            <w:r>
              <w:rPr>
                <w:rFonts w:ascii="Times New Roman"/>
                <w:sz w:val="20"/>
              </w:rPr>
              <w:t>In school resource teacher will support all student subgroups in the classrooms.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lastRenderedPageBreak/>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6 - Supporting Black Youth</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t>Developing antiracist and restorative school communities.</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w:t>
            </w:r>
            <w:r>
              <w:rPr>
                <w:rFonts w:ascii="Times New Roman"/>
                <w:sz w:val="24"/>
              </w:rPr>
              <w:t>uality Leadership, Teaching and Learning</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We have a small cohort of black youth.</w:t>
            </w:r>
            <w:r>
              <w:rPr>
                <w:rFonts w:ascii="Times New Roman"/>
                <w:sz w:val="24"/>
              </w:rPr>
              <w:t> </w:t>
            </w:r>
            <w:r>
              <w:rPr>
                <w:rFonts w:ascii="Times New Roman"/>
                <w:sz w:val="24"/>
              </w:rPr>
              <w:t xml:space="preserve"> We will continue to support them with o</w:t>
            </w:r>
            <w:r>
              <w:rPr>
                <w:rFonts w:ascii="Times New Roman"/>
                <w:sz w:val="24"/>
              </w:rPr>
              <w:t>ur school counselor's weekly lessons in the classrooms.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w:t>
            </w:r>
            <w:r>
              <w:rPr>
                <w:rFonts w:ascii="Times New Roman"/>
                <w:sz w:val="24"/>
              </w:rPr>
              <w:t>ted goal(s).</w:t>
            </w:r>
            <w:r>
              <w:rPr>
                <w:rFonts w:ascii="Times New Roman"/>
                <w:sz w:val="24"/>
              </w:rPr>
              <w:br/>
            </w:r>
          </w:p>
          <w:p w:rsidR="00775EA6" w:rsidRDefault="00E31520">
            <w:pPr>
              <w:spacing w:before="6" w:after="6" w:line="240" w:lineRule="auto"/>
              <w:ind w:left="12"/>
            </w:pPr>
            <w:r>
              <w:rPr>
                <w:rFonts w:ascii="Times New Roman"/>
                <w:sz w:val="24"/>
              </w:rPr>
              <w:t>We will continue to have our school counselor conduct weekly lessons in the classrooms to support their social emotional needs.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775EA6" w:rsidRDefault="00E31520">
            <w:pPr>
              <w:spacing w:before="6" w:after="6" w:line="240" w:lineRule="auto"/>
              <w:ind w:left="12"/>
            </w:pPr>
            <w:r>
              <w:rPr>
                <w:rFonts w:ascii="Times New Roman"/>
                <w:sz w:val="24"/>
              </w:rPr>
              <w:t>We will continue to support them with our weekly lessons conducted by our school co</w:t>
            </w:r>
            <w:r>
              <w:rPr>
                <w:rFonts w:ascii="Times New Roman"/>
                <w:sz w:val="24"/>
              </w:rPr>
              <w:t>unselor.</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basis for establishing the goal. The goal should be based upon an analysis of verifiable state data, including local and state indicator data from the California School Dashboard (Dashboard) and data from the School Accountability Report Card,</w:t>
            </w:r>
            <w:r>
              <w:rPr>
                <w:rFonts w:ascii="Times New Roman"/>
                <w:sz w:val="24"/>
              </w:rPr>
              <w:t xml:space="preserve"> including local data voluntarily collected by districts to measure pupil achievement.</w:t>
            </w:r>
            <w:r>
              <w:rPr>
                <w:rFonts w:ascii="Times New Roman"/>
                <w:sz w:val="24"/>
              </w:rPr>
              <w:br/>
            </w:r>
          </w:p>
          <w:p w:rsidR="00775EA6" w:rsidRDefault="00E31520">
            <w:pPr>
              <w:spacing w:before="6" w:after="6" w:line="240" w:lineRule="auto"/>
              <w:ind w:left="12"/>
            </w:pPr>
            <w:r>
              <w:rPr>
                <w:rFonts w:ascii="Times New Roman"/>
                <w:sz w:val="24"/>
              </w:rPr>
              <w:t>We will continue to work with our sub-group of black african americans focused around the area of decreasing our suspension rate.</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6- Supporting Black Youth</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w:t>
            </w:r>
            <w:r>
              <w:rPr>
                <w:rFonts w:ascii="Times New Roman"/>
                <w:b/>
                <w:sz w:val="24"/>
              </w:rPr>
              <w:t xml:space="preserve">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TK-5</w:t>
            </w:r>
          </w:p>
        </w:tc>
        <w:tc>
          <w:tcPr>
            <w:tcW w:w="1000" w:type="dxa"/>
            <w:shd w:val="clear" w:color="auto" w:fill="auto"/>
          </w:tcPr>
          <w:p w:rsidR="00775EA6" w:rsidRDefault="00E31520">
            <w:pPr>
              <w:spacing w:after="0" w:line="240" w:lineRule="auto"/>
              <w:ind w:left="12"/>
            </w:pPr>
            <w:r>
              <w:rPr>
                <w:rFonts w:ascii="Times New Roman"/>
                <w:sz w:val="24"/>
              </w:rPr>
              <w:t>Black/African American Students</w:t>
            </w:r>
          </w:p>
        </w:tc>
        <w:tc>
          <w:tcPr>
            <w:tcW w:w="1000" w:type="dxa"/>
            <w:shd w:val="clear" w:color="auto" w:fill="auto"/>
          </w:tcPr>
          <w:p w:rsidR="00775EA6" w:rsidRDefault="00E31520">
            <w:pPr>
              <w:spacing w:after="0" w:line="240" w:lineRule="auto"/>
              <w:ind w:left="12"/>
            </w:pPr>
            <w:r>
              <w:rPr>
                <w:rFonts w:ascii="Times New Roman"/>
                <w:sz w:val="24"/>
              </w:rPr>
              <w:t>Decrease Suspension Rates</w:t>
            </w:r>
          </w:p>
        </w:tc>
        <w:tc>
          <w:tcPr>
            <w:tcW w:w="1000" w:type="dxa"/>
            <w:shd w:val="clear" w:color="auto" w:fill="auto"/>
          </w:tcPr>
          <w:p w:rsidR="00775EA6" w:rsidRDefault="00E31520">
            <w:pPr>
              <w:spacing w:after="0" w:line="240" w:lineRule="auto"/>
              <w:ind w:left="12"/>
            </w:pPr>
            <w:r>
              <w:rPr>
                <w:rFonts w:ascii="Times New Roman"/>
                <w:sz w:val="24"/>
              </w:rPr>
              <w:t>0%</w:t>
            </w:r>
          </w:p>
        </w:tc>
        <w:tc>
          <w:tcPr>
            <w:tcW w:w="1000" w:type="dxa"/>
            <w:shd w:val="clear" w:color="auto" w:fill="auto"/>
          </w:tcPr>
          <w:p w:rsidR="00775EA6" w:rsidRDefault="00E31520">
            <w:pPr>
              <w:spacing w:after="0" w:line="240" w:lineRule="auto"/>
              <w:ind w:left="12"/>
            </w:pPr>
            <w:r>
              <w:rPr>
                <w:rFonts w:ascii="Times New Roman"/>
                <w:sz w:val="24"/>
              </w:rPr>
              <w:t>0%</w:t>
            </w:r>
          </w:p>
        </w:tc>
        <w:tc>
          <w:tcPr>
            <w:tcW w:w="1000" w:type="dxa"/>
            <w:shd w:val="clear" w:color="auto" w:fill="auto"/>
          </w:tcPr>
          <w:p w:rsidR="00775EA6" w:rsidRDefault="00E31520">
            <w:pPr>
              <w:spacing w:after="0" w:line="240" w:lineRule="auto"/>
              <w:ind w:left="12"/>
            </w:pPr>
            <w:r>
              <w:rPr>
                <w:rFonts w:ascii="Times New Roman"/>
                <w:sz w:val="24"/>
              </w:rPr>
              <w:t>Suspensions (Classroom and School)</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6 Supporting Black Youth - Additional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w:t>
            </w:r>
            <w:r>
              <w:rPr>
                <w:rFonts w:ascii="Times New Roman"/>
                <w:sz w:val="24"/>
              </w:rPr>
              <w:t xml:space="preserve">    1. Beginning in the Fall of 2021, Kimbrough site selection/hiring panel will complete anti-bias training before conducting any interviews. The staff diversity goal at [school name] is to maintain or increase the percentage of diverse educators and sta</w:t>
            </w:r>
            <w:r>
              <w:rPr>
                <w:rFonts w:ascii="Times New Roman"/>
                <w:sz w:val="24"/>
              </w:rPr>
              <w:t>ff from current year to the following year.</w:t>
            </w:r>
            <w:r>
              <w:rPr>
                <w:rFonts w:ascii="Times New Roman"/>
                <w:sz w:val="24"/>
              </w:rPr>
              <w:br/>
            </w:r>
            <w:r>
              <w:rPr>
                <w:rFonts w:ascii="Times New Roman"/>
                <w:sz w:val="24"/>
              </w:rPr>
              <w:t>✓</w:t>
            </w:r>
            <w:r>
              <w:rPr>
                <w:rFonts w:ascii="Times New Roman"/>
                <w:sz w:val="24"/>
              </w:rPr>
              <w:t xml:space="preserve">    2. Kimbrough will develop a Site Equity Team that meets quarterly throughout the school year to monitor student access to programs, learning, attendance and discipline data with a focus on Black Youth. Site </w:t>
            </w:r>
            <w:r>
              <w:rPr>
                <w:rFonts w:ascii="Times New Roman"/>
                <w:sz w:val="24"/>
              </w:rPr>
              <w:t>Equity Team will also monitor the staff diversity goal.</w:t>
            </w:r>
            <w:r>
              <w:rPr>
                <w:rFonts w:ascii="Times New Roman"/>
                <w:sz w:val="24"/>
              </w:rPr>
              <w:br/>
            </w:r>
            <w:r>
              <w:rPr>
                <w:rFonts w:ascii="Times New Roman"/>
                <w:sz w:val="24"/>
              </w:rPr>
              <w:t>✓</w:t>
            </w:r>
            <w:r>
              <w:rPr>
                <w:rFonts w:ascii="Times New Roman"/>
                <w:sz w:val="24"/>
              </w:rPr>
              <w:t xml:space="preserve">    3. In 2021-22 school year, Kimbrough will develop and implement a site-specific system for tracking classroom referrals to determine if some students are disproportionately being referred.</w:t>
            </w:r>
            <w:r>
              <w:rPr>
                <w:rFonts w:ascii="Times New Roman"/>
                <w:sz w:val="24"/>
              </w:rPr>
              <w:br/>
            </w:r>
            <w:r>
              <w:rPr>
                <w:rFonts w:ascii="Times New Roman"/>
                <w:sz w:val="24"/>
              </w:rPr>
              <w:t>✓</w:t>
            </w:r>
            <w:r>
              <w:rPr>
                <w:rFonts w:ascii="Times New Roman"/>
                <w:sz w:val="24"/>
              </w:rPr>
              <w:t xml:space="preserve">    4</w:t>
            </w:r>
            <w:r>
              <w:rPr>
                <w:rFonts w:ascii="Times New Roman"/>
                <w:sz w:val="24"/>
              </w:rPr>
              <w:t>. Kimbrough will create a process for ensuring all students are assigned a Student Champion school counselor to help them through any suspension or expulsion process.</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Counseling Presentations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Our students that are Black/African American will benefit from this goal.</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Our school counselor will be doing weekly presentations focused around the social emotinal needs of our students.</w:t>
            </w:r>
            <w:r>
              <w:rPr>
                <w:rFonts w:ascii="Times New Roman"/>
                <w:sz w:val="24"/>
              </w:rPr>
              <w:t> </w:t>
            </w:r>
            <w:r>
              <w:rPr>
                <w:rFonts w:ascii="Times New Roman"/>
                <w:sz w:val="24"/>
              </w:rPr>
              <w:t xml:space="preserve"> This </w:t>
            </w:r>
            <w:r>
              <w:rPr>
                <w:rFonts w:ascii="Times New Roman"/>
                <w:sz w:val="24"/>
              </w:rPr>
              <w:t>strategy benefits our black and african american students.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99"/>
        <w:gridCol w:w="1996"/>
        <w:gridCol w:w="499"/>
        <w:gridCol w:w="699"/>
        <w:gridCol w:w="1272"/>
        <w:gridCol w:w="1964"/>
        <w:gridCol w:w="1227"/>
        <w:gridCol w:w="1375"/>
        <w:gridCol w:w="2827"/>
        <w:gridCol w:w="2652"/>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 Group</w:t>
            </w:r>
          </w:p>
        </w:tc>
        <w:tc>
          <w:tcPr>
            <w:tcW w:w="0" w:type="auto"/>
            <w:shd w:val="clear" w:color="auto" w:fill="C8C8C8"/>
          </w:tcPr>
          <w:p w:rsidR="00775EA6" w:rsidRDefault="00E31520">
            <w:pPr>
              <w:spacing w:before="6" w:after="6" w:line="240" w:lineRule="auto"/>
              <w:ind w:left="12"/>
              <w:jc w:val="center"/>
            </w:pPr>
            <w:r>
              <w:rPr>
                <w:rFonts w:ascii="Times New Roman"/>
                <w:b/>
                <w:sz w:val="24"/>
              </w:rPr>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School</w:t>
            </w:r>
            <w:r>
              <w:rPr>
                <w:rFonts w:ascii="Times New Roman"/>
                <w:sz w:val="20"/>
              </w:rPr>
              <w:t xml:space="preserve"> Counselor - Padilla, Yolanda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0162-30100-00-1210-3110-0000-01000-0000</w:t>
            </w:r>
          </w:p>
        </w:tc>
        <w:tc>
          <w:tcPr>
            <w:tcW w:w="0" w:type="auto"/>
            <w:shd w:val="clear" w:color="auto" w:fill="auto"/>
          </w:tcPr>
          <w:p w:rsidR="00775EA6" w:rsidRDefault="00E31520">
            <w:pPr>
              <w:spacing w:after="0" w:line="240" w:lineRule="auto"/>
              <w:ind w:left="12"/>
              <w:jc w:val="center"/>
            </w:pPr>
            <w:r>
              <w:rPr>
                <w:rFonts w:ascii="Times New Roman"/>
                <w:sz w:val="20"/>
              </w:rPr>
              <w:t>Title I Basic Program</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E31520">
            <w:pPr>
              <w:spacing w:after="0" w:line="240" w:lineRule="auto"/>
              <w:ind w:left="12"/>
              <w:jc w:val="center"/>
            </w:pPr>
            <w:r>
              <w:rPr>
                <w:rFonts w:ascii="Times New Roman"/>
                <w:sz w:val="20"/>
              </w:rPr>
              <w:t>Goal 1 - Safe, Collaborative and Inclusive Culture | Ref Id : F01622C</w:t>
            </w:r>
          </w:p>
        </w:tc>
        <w:tc>
          <w:tcPr>
            <w:tcW w:w="0" w:type="auto"/>
            <w:shd w:val="clear" w:color="auto" w:fill="auto"/>
          </w:tcPr>
          <w:p w:rsidR="00775EA6" w:rsidRDefault="00E31520">
            <w:pPr>
              <w:spacing w:after="0" w:line="240" w:lineRule="auto"/>
              <w:ind w:left="12"/>
              <w:jc w:val="center"/>
            </w:pPr>
            <w:r>
              <w:rPr>
                <w:rFonts w:ascii="Times New Roman"/>
                <w:sz w:val="20"/>
              </w:rPr>
              <w:t>Counselor will support students with their social emotional needs.</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 xml:space="preserve">School </w:t>
            </w:r>
            <w:r>
              <w:rPr>
                <w:rFonts w:ascii="Times New Roman"/>
                <w:sz w:val="20"/>
              </w:rPr>
              <w:t>Counselor - Padilla, Yolanda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0162-00010-00-1210-3110-0000-01000-3999</w:t>
            </w:r>
          </w:p>
        </w:tc>
        <w:tc>
          <w:tcPr>
            <w:tcW w:w="0" w:type="auto"/>
            <w:shd w:val="clear" w:color="auto" w:fill="auto"/>
          </w:tcPr>
          <w:p w:rsidR="00775EA6" w:rsidRDefault="00E31520">
            <w:pPr>
              <w:spacing w:after="0" w:line="240" w:lineRule="auto"/>
              <w:ind w:left="12"/>
              <w:jc w:val="center"/>
            </w:pPr>
            <w:r>
              <w:rPr>
                <w:rFonts w:ascii="Times New Roman"/>
                <w:sz w:val="20"/>
              </w:rPr>
              <w:t>Position Allocation</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E31520">
            <w:pPr>
              <w:spacing w:after="0" w:line="240" w:lineRule="auto"/>
              <w:ind w:left="12"/>
              <w:jc w:val="center"/>
            </w:pPr>
            <w:r>
              <w:rPr>
                <w:rFonts w:ascii="Times New Roman"/>
                <w:sz w:val="20"/>
              </w:rPr>
              <w:t>Goal 1 - Safe, Collaborative and Inclusive Culture | Ref Id : F01622D</w:t>
            </w:r>
          </w:p>
        </w:tc>
        <w:tc>
          <w:tcPr>
            <w:tcW w:w="0" w:type="auto"/>
            <w:shd w:val="clear" w:color="auto" w:fill="auto"/>
          </w:tcPr>
          <w:p w:rsidR="00775EA6" w:rsidRDefault="00E31520">
            <w:pPr>
              <w:spacing w:after="0" w:line="240" w:lineRule="auto"/>
              <w:ind w:left="12"/>
              <w:jc w:val="center"/>
            </w:pPr>
            <w:r>
              <w:rPr>
                <w:rFonts w:ascii="Times New Roman"/>
                <w:sz w:val="20"/>
              </w:rPr>
              <w:t>Counselor will support students with their social emotional needs.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lastRenderedPageBreak/>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7 - Family Engagement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Partnering With Parents in the Education of Their Children: We believe families contribute to improving student learning outcomes when engagement is integrated into district/school goals and initiatives as well as trusting relationships grounded in home-sc</w:t>
            </w:r>
            <w:r>
              <w:rPr>
                <w:rFonts w:ascii="Times New Roman"/>
                <w:sz w:val="24"/>
              </w:rPr>
              <w:t>hool activities.</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t>5. Family and Community Engagement with Highly Regarded Neighborhood Schools that Serve Students, Families, and Communities</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In order for parents to be involved, parents often request childcare support. T</w:t>
            </w:r>
            <w:r>
              <w:rPr>
                <w:rFonts w:ascii="Times New Roman"/>
                <w:sz w:val="24"/>
              </w:rPr>
              <w:t>his allows our parents to receive training so they can directly support their children at home and at school.</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budgeted expenditures to impl</w:t>
            </w:r>
            <w:r>
              <w:rPr>
                <w:rFonts w:ascii="Times New Roman"/>
                <w:sz w:val="24"/>
              </w:rPr>
              <w:t>ement the strategies/activities to meet the articulated goal(s).</w:t>
            </w:r>
            <w:r>
              <w:rPr>
                <w:rFonts w:ascii="Times New Roman"/>
                <w:sz w:val="24"/>
              </w:rPr>
              <w:br/>
            </w:r>
          </w:p>
          <w:p w:rsidR="00775EA6" w:rsidRDefault="00E31520">
            <w:pPr>
              <w:spacing w:before="6" w:after="6" w:line="240" w:lineRule="auto"/>
              <w:ind w:left="12"/>
            </w:pPr>
            <w:r>
              <w:rPr>
                <w:rFonts w:ascii="Times New Roman"/>
                <w:sz w:val="24"/>
              </w:rPr>
              <w:t>Childcare was provided for parent trainings and meetings. However, the number of parents who attended trainings/meetings and utilized this support was minimal.</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775EA6" w:rsidRDefault="00E31520">
            <w:pPr>
              <w:spacing w:before="6" w:after="6" w:line="240" w:lineRule="auto"/>
              <w:ind w:left="12"/>
            </w:pPr>
            <w:r>
              <w:rPr>
                <w:rFonts w:ascii="Times New Roman"/>
                <w:sz w:val="24"/>
              </w:rPr>
              <w:t>Continue to provide childcare for parent trainings/meetings.</w:t>
            </w:r>
            <w:r>
              <w:rPr>
                <w:rFonts w:ascii="Times New Roman"/>
                <w:sz w:val="24"/>
              </w:rPr>
              <w:t> </w:t>
            </w:r>
            <w:r>
              <w:rPr>
                <w:rFonts w:ascii="Times New Roman"/>
                <w:sz w:val="24"/>
              </w:rPr>
              <w:t xml:space="preserve"> In addition, subcommi</w:t>
            </w:r>
            <w:r>
              <w:rPr>
                <w:rFonts w:ascii="Times New Roman"/>
                <w:sz w:val="24"/>
              </w:rPr>
              <w:t>ttees of PBIS will plan and facilitate events that will increase parent involvement.</w:t>
            </w:r>
            <w:r>
              <w:rPr>
                <w:rFonts w:ascii="Times New Roman"/>
                <w:sz w:val="24"/>
              </w:rPr>
              <w:t> </w:t>
            </w:r>
            <w:r>
              <w:rPr>
                <w:rFonts w:ascii="Times New Roman"/>
                <w:sz w:val="24"/>
              </w:rPr>
              <w:t xml:space="preserve"> Classroom teachers and staff will make an effort to directly connect with families to invite and encourage them to attend trainings and meetings.</w:t>
            </w:r>
            <w:r>
              <w:rPr>
                <w:rFonts w:ascii="Times New Roman"/>
                <w:sz w:val="24"/>
              </w:rPr>
              <w:t> </w:t>
            </w:r>
            <w:r>
              <w:rPr>
                <w:rFonts w:ascii="Times New Roman"/>
                <w:sz w:val="24"/>
              </w:rPr>
              <w:t xml:space="preserve"> All staff will work col</w:t>
            </w:r>
            <w:r>
              <w:rPr>
                <w:rFonts w:ascii="Times New Roman"/>
                <w:sz w:val="24"/>
              </w:rPr>
              <w:t>laboratively to increase parent awareness on the importance and impact of parent involvement and academic achievement.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 xml:space="preserve">The latest 2018-19 CSPS identified that 35% of respondents </w:t>
            </w:r>
            <w:r>
              <w:rPr>
                <w:rFonts w:ascii="Times New Roman"/>
                <w:sz w:val="24"/>
              </w:rPr>
              <w:t>stated that they strongly agree that the school allows input and welcomes parent's contributions.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lastRenderedPageBreak/>
              <w:t>*Goal 7- Family Engagement</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469"/>
        <w:gridCol w:w="2469"/>
        <w:gridCol w:w="2468"/>
        <w:gridCol w:w="2468"/>
        <w:gridCol w:w="2468"/>
        <w:gridCol w:w="2468"/>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Participants</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 xml:space="preserve">Other (Describe in </w:t>
            </w:r>
            <w:r>
              <w:rPr>
                <w:rFonts w:ascii="Times New Roman"/>
                <w:sz w:val="24"/>
              </w:rPr>
              <w:t>Objective)</w:t>
            </w:r>
          </w:p>
        </w:tc>
        <w:tc>
          <w:tcPr>
            <w:tcW w:w="1000" w:type="dxa"/>
            <w:shd w:val="clear" w:color="auto" w:fill="auto"/>
          </w:tcPr>
          <w:p w:rsidR="00775EA6" w:rsidRDefault="00E31520">
            <w:pPr>
              <w:spacing w:after="0" w:line="240" w:lineRule="auto"/>
              <w:ind w:left="12"/>
            </w:pPr>
            <w:r>
              <w:rPr>
                <w:rFonts w:ascii="Times New Roman"/>
                <w:sz w:val="24"/>
              </w:rPr>
              <w:t>School actively seeks the input of parents before making important decisions.</w:t>
            </w:r>
          </w:p>
        </w:tc>
        <w:tc>
          <w:tcPr>
            <w:tcW w:w="1000" w:type="dxa"/>
            <w:shd w:val="clear" w:color="auto" w:fill="auto"/>
          </w:tcPr>
          <w:p w:rsidR="00775EA6" w:rsidRDefault="00E31520">
            <w:pPr>
              <w:spacing w:after="0" w:line="240" w:lineRule="auto"/>
              <w:ind w:left="12"/>
            </w:pPr>
            <w:r>
              <w:rPr>
                <w:rFonts w:ascii="Times New Roman"/>
                <w:sz w:val="24"/>
              </w:rPr>
              <w:t>35% Strongly Agree</w:t>
            </w:r>
          </w:p>
        </w:tc>
        <w:tc>
          <w:tcPr>
            <w:tcW w:w="1000" w:type="dxa"/>
            <w:shd w:val="clear" w:color="auto" w:fill="auto"/>
          </w:tcPr>
          <w:p w:rsidR="00775EA6" w:rsidRDefault="00E31520">
            <w:pPr>
              <w:spacing w:after="0" w:line="240" w:lineRule="auto"/>
              <w:ind w:left="12"/>
            </w:pPr>
            <w:r>
              <w:rPr>
                <w:rFonts w:ascii="Times New Roman"/>
                <w:sz w:val="24"/>
              </w:rPr>
              <w:t>45%</w:t>
            </w:r>
          </w:p>
        </w:tc>
        <w:tc>
          <w:tcPr>
            <w:tcW w:w="1000" w:type="dxa"/>
            <w:shd w:val="clear" w:color="auto" w:fill="auto"/>
          </w:tcPr>
          <w:p w:rsidR="00775EA6" w:rsidRDefault="00E31520">
            <w:pPr>
              <w:spacing w:after="0" w:line="240" w:lineRule="auto"/>
              <w:ind w:left="12"/>
            </w:pPr>
            <w:r>
              <w:rPr>
                <w:rFonts w:ascii="Times New Roman"/>
                <w:sz w:val="24"/>
              </w:rPr>
              <w:t>CAL - SCHLS (CSPS)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*Annual Measurable Outcomes</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469"/>
        <w:gridCol w:w="2469"/>
        <w:gridCol w:w="2468"/>
        <w:gridCol w:w="2468"/>
        <w:gridCol w:w="2468"/>
        <w:gridCol w:w="2468"/>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Participants</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w:t>
            </w:r>
            <w:r>
              <w:rPr>
                <w:rFonts w:ascii="Times New Roman"/>
                <w:sz w:val="24"/>
              </w:rPr>
              <w:t xml:space="preserve"> 2022</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more parent participation</w:t>
            </w:r>
          </w:p>
        </w:tc>
        <w:tc>
          <w:tcPr>
            <w:tcW w:w="1000" w:type="dxa"/>
            <w:shd w:val="clear" w:color="auto" w:fill="auto"/>
          </w:tcPr>
          <w:p w:rsidR="00775EA6" w:rsidRDefault="00E31520">
            <w:pPr>
              <w:spacing w:after="0" w:line="240" w:lineRule="auto"/>
              <w:ind w:left="12"/>
            </w:pPr>
            <w:r>
              <w:rPr>
                <w:rFonts w:ascii="Times New Roman"/>
                <w:sz w:val="24"/>
              </w:rPr>
              <w:t>74%</w:t>
            </w:r>
          </w:p>
        </w:tc>
        <w:tc>
          <w:tcPr>
            <w:tcW w:w="1000" w:type="dxa"/>
            <w:shd w:val="clear" w:color="auto" w:fill="auto"/>
          </w:tcPr>
          <w:p w:rsidR="00775EA6" w:rsidRDefault="00E31520">
            <w:pPr>
              <w:spacing w:after="0" w:line="240" w:lineRule="auto"/>
              <w:ind w:left="12"/>
            </w:pPr>
            <w:r>
              <w:rPr>
                <w:rFonts w:ascii="Times New Roman"/>
                <w:sz w:val="24"/>
              </w:rPr>
              <w:t>90%</w:t>
            </w:r>
          </w:p>
        </w:tc>
        <w:tc>
          <w:tcPr>
            <w:tcW w:w="1000" w:type="dxa"/>
            <w:shd w:val="clear" w:color="auto" w:fill="auto"/>
          </w:tcPr>
          <w:p w:rsidR="00775EA6" w:rsidRDefault="00E31520">
            <w:pPr>
              <w:spacing w:after="0" w:line="240" w:lineRule="auto"/>
              <w:ind w:left="12"/>
            </w:pPr>
            <w:r>
              <w:rPr>
                <w:rFonts w:ascii="Times New Roman"/>
                <w:sz w:val="24"/>
              </w:rPr>
              <w:t>Attendance</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ELAC</w:t>
            </w:r>
          </w:p>
        </w:tc>
        <w:tc>
          <w:tcPr>
            <w:tcW w:w="1000" w:type="dxa"/>
            <w:shd w:val="clear" w:color="auto" w:fill="auto"/>
          </w:tcPr>
          <w:p w:rsidR="00775EA6" w:rsidRDefault="00E31520">
            <w:pPr>
              <w:spacing w:after="0" w:line="240" w:lineRule="auto"/>
              <w:ind w:left="12"/>
            </w:pPr>
            <w:r>
              <w:rPr>
                <w:rFonts w:ascii="Times New Roman"/>
                <w:sz w:val="24"/>
              </w:rPr>
              <w:t>More parents will participate actively during Coffee with the Principal/ELAC meetings</w:t>
            </w:r>
          </w:p>
        </w:tc>
        <w:tc>
          <w:tcPr>
            <w:tcW w:w="1000" w:type="dxa"/>
            <w:shd w:val="clear" w:color="auto" w:fill="auto"/>
          </w:tcPr>
          <w:p w:rsidR="00775EA6" w:rsidRDefault="00E31520">
            <w:pPr>
              <w:spacing w:after="0" w:line="240" w:lineRule="auto"/>
              <w:ind w:left="12"/>
            </w:pPr>
            <w:r>
              <w:rPr>
                <w:rFonts w:ascii="Times New Roman"/>
                <w:sz w:val="24"/>
              </w:rPr>
              <w:t>20%</w:t>
            </w:r>
          </w:p>
        </w:tc>
        <w:tc>
          <w:tcPr>
            <w:tcW w:w="1000" w:type="dxa"/>
            <w:shd w:val="clear" w:color="auto" w:fill="auto"/>
          </w:tcPr>
          <w:p w:rsidR="00775EA6" w:rsidRDefault="00E31520">
            <w:pPr>
              <w:spacing w:after="0" w:line="240" w:lineRule="auto"/>
              <w:ind w:left="12"/>
            </w:pPr>
            <w:r>
              <w:rPr>
                <w:rFonts w:ascii="Times New Roman"/>
                <w:sz w:val="24"/>
              </w:rPr>
              <w:t>45%</w:t>
            </w:r>
          </w:p>
        </w:tc>
        <w:tc>
          <w:tcPr>
            <w:tcW w:w="1000" w:type="dxa"/>
            <w:shd w:val="clear" w:color="auto" w:fill="auto"/>
          </w:tcPr>
          <w:p w:rsidR="00775EA6" w:rsidRDefault="00E31520">
            <w:pPr>
              <w:spacing w:after="0" w:line="240" w:lineRule="auto"/>
              <w:ind w:left="12"/>
            </w:pPr>
            <w:r>
              <w:rPr>
                <w:rFonts w:ascii="Times New Roman"/>
                <w:sz w:val="24"/>
              </w:rPr>
              <w:t>Meeting Attendance</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Volunteers</w:t>
            </w:r>
          </w:p>
        </w:tc>
        <w:tc>
          <w:tcPr>
            <w:tcW w:w="1000" w:type="dxa"/>
            <w:shd w:val="clear" w:color="auto" w:fill="auto"/>
          </w:tcPr>
          <w:p w:rsidR="00775EA6" w:rsidRDefault="00E31520">
            <w:pPr>
              <w:spacing w:after="0" w:line="240" w:lineRule="auto"/>
              <w:ind w:left="12"/>
            </w:pPr>
            <w:r>
              <w:rPr>
                <w:rFonts w:ascii="Times New Roman"/>
                <w:sz w:val="24"/>
              </w:rPr>
              <w:t xml:space="preserve">More parents will </w:t>
            </w:r>
            <w:r>
              <w:rPr>
                <w:rFonts w:ascii="Times New Roman"/>
                <w:sz w:val="24"/>
              </w:rPr>
              <w:t>participate on Family Friday Events.</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50%</w:t>
            </w:r>
          </w:p>
        </w:tc>
        <w:tc>
          <w:tcPr>
            <w:tcW w:w="1000" w:type="dxa"/>
            <w:shd w:val="clear" w:color="auto" w:fill="auto"/>
          </w:tcPr>
          <w:p w:rsidR="00775EA6" w:rsidRDefault="00E31520">
            <w:pPr>
              <w:spacing w:after="0" w:line="240" w:lineRule="auto"/>
              <w:ind w:left="12"/>
            </w:pPr>
            <w:r>
              <w:rPr>
                <w:rFonts w:ascii="Times New Roman"/>
                <w:sz w:val="24"/>
              </w:rPr>
              <w:t>Other - Describe in Objective</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Coffee with the Principal/ELAC Meetings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*Families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All families will benefit from these</w:t>
            </w:r>
            <w:r>
              <w:rPr>
                <w:rFonts w:ascii="Times New Roman"/>
                <w:sz w:val="24"/>
              </w:rPr>
              <w:t> </w:t>
            </w:r>
            <w:r>
              <w:rPr>
                <w:rFonts w:ascii="Times New Roman"/>
                <w:sz w:val="24"/>
              </w:rPr>
              <w:t>strategies.</w:t>
            </w:r>
            <w:r>
              <w:rPr>
                <w:rFonts w:ascii="Times New Roman"/>
                <w:sz w:val="24"/>
              </w:rPr>
              <w:t>  </w:t>
            </w:r>
            <w:r>
              <w:rPr>
                <w:rFonts w:ascii="Times New Roman"/>
                <w:sz w:val="24"/>
              </w:rPr>
              <w:t xml:space="preserve">Over 99% of </w:t>
            </w:r>
            <w:r>
              <w:rPr>
                <w:rFonts w:ascii="Times New Roman"/>
                <w:sz w:val="24"/>
              </w:rPr>
              <w:t>Kimbrough</w:t>
            </w:r>
            <w:r>
              <w:rPr>
                <w:rFonts w:ascii="Times New Roman"/>
                <w:sz w:val="24"/>
              </w:rPr>
              <w:t>’</w:t>
            </w:r>
            <w:r>
              <w:rPr>
                <w:rFonts w:ascii="Times New Roman"/>
                <w:sz w:val="24"/>
              </w:rPr>
              <w:t>s student population is considered socioeconomically disadvantaged. This group is addressed in the goal for all students.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Coffee with the principal/ELAC and parent workshops on various topics.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*Proposed 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21"/>
        <w:gridCol w:w="1894"/>
        <w:gridCol w:w="499"/>
        <w:gridCol w:w="832"/>
        <w:gridCol w:w="1264"/>
        <w:gridCol w:w="1921"/>
        <w:gridCol w:w="1447"/>
        <w:gridCol w:w="1354"/>
        <w:gridCol w:w="1058"/>
        <w:gridCol w:w="3720"/>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 Group</w:t>
            </w:r>
          </w:p>
        </w:tc>
        <w:tc>
          <w:tcPr>
            <w:tcW w:w="0" w:type="auto"/>
            <w:shd w:val="clear" w:color="auto" w:fill="C8C8C8"/>
          </w:tcPr>
          <w:p w:rsidR="00775EA6" w:rsidRDefault="00E31520">
            <w:pPr>
              <w:spacing w:before="6" w:after="6" w:line="240" w:lineRule="auto"/>
              <w:ind w:left="12"/>
              <w:jc w:val="center"/>
            </w:pPr>
            <w:r>
              <w:rPr>
                <w:rFonts w:ascii="Times New Roman"/>
                <w:b/>
                <w:sz w:val="24"/>
              </w:rPr>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N01626U</w:t>
            </w:r>
          </w:p>
        </w:tc>
        <w:tc>
          <w:tcPr>
            <w:tcW w:w="0" w:type="auto"/>
            <w:shd w:val="clear" w:color="auto" w:fill="auto"/>
          </w:tcPr>
          <w:p w:rsidR="00775EA6" w:rsidRDefault="00E31520">
            <w:pPr>
              <w:spacing w:after="0" w:line="240" w:lineRule="auto"/>
              <w:ind w:left="12"/>
              <w:jc w:val="center"/>
            </w:pPr>
            <w:r>
              <w:rPr>
                <w:rFonts w:ascii="Times New Roman"/>
                <w:sz w:val="20"/>
              </w:rPr>
              <w:t>Inservice supplies</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$1,370.00</w:t>
            </w:r>
          </w:p>
        </w:tc>
        <w:tc>
          <w:tcPr>
            <w:tcW w:w="0" w:type="auto"/>
            <w:shd w:val="clear" w:color="auto" w:fill="auto"/>
          </w:tcPr>
          <w:p w:rsidR="00775EA6" w:rsidRDefault="00E31520">
            <w:pPr>
              <w:spacing w:after="0" w:line="240" w:lineRule="auto"/>
              <w:ind w:left="12"/>
              <w:jc w:val="center"/>
            </w:pPr>
            <w:r>
              <w:rPr>
                <w:rFonts w:ascii="Times New Roman"/>
                <w:sz w:val="20"/>
              </w:rPr>
              <w:t>$1,370.00</w:t>
            </w:r>
          </w:p>
        </w:tc>
        <w:tc>
          <w:tcPr>
            <w:tcW w:w="0" w:type="auto"/>
            <w:shd w:val="clear" w:color="auto" w:fill="auto"/>
          </w:tcPr>
          <w:p w:rsidR="00775EA6" w:rsidRDefault="00E31520">
            <w:pPr>
              <w:spacing w:after="0" w:line="240" w:lineRule="auto"/>
              <w:ind w:left="12"/>
              <w:jc w:val="center"/>
            </w:pPr>
            <w:r>
              <w:rPr>
                <w:rFonts w:ascii="Times New Roman"/>
                <w:sz w:val="20"/>
              </w:rPr>
              <w:t>0162-30103-00-4304-2495-0000-01000-0000</w:t>
            </w:r>
          </w:p>
        </w:tc>
        <w:tc>
          <w:tcPr>
            <w:tcW w:w="0" w:type="auto"/>
            <w:shd w:val="clear" w:color="auto" w:fill="auto"/>
          </w:tcPr>
          <w:p w:rsidR="00775EA6" w:rsidRDefault="00E31520">
            <w:pPr>
              <w:spacing w:after="0" w:line="240" w:lineRule="auto"/>
              <w:ind w:left="12"/>
              <w:jc w:val="center"/>
            </w:pPr>
            <w:r>
              <w:rPr>
                <w:rFonts w:ascii="Times New Roman"/>
                <w:sz w:val="20"/>
              </w:rPr>
              <w:t>Title I Parent Involvement</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Supplies needed for parent presentations such as chart paper, markers, copy paper for presentations etc.</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N01628N</w:t>
            </w:r>
          </w:p>
        </w:tc>
        <w:tc>
          <w:tcPr>
            <w:tcW w:w="0" w:type="auto"/>
            <w:shd w:val="clear" w:color="auto" w:fill="auto"/>
          </w:tcPr>
          <w:p w:rsidR="00775EA6" w:rsidRDefault="00E31520">
            <w:pPr>
              <w:spacing w:after="0" w:line="240" w:lineRule="auto"/>
              <w:ind w:left="12"/>
              <w:jc w:val="center"/>
            </w:pPr>
            <w:r>
              <w:rPr>
                <w:rFonts w:ascii="Times New Roman"/>
                <w:sz w:val="20"/>
              </w:rPr>
              <w:t>Other Support Prsnl PARAS Hrly</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$752.00</w:t>
            </w:r>
          </w:p>
        </w:tc>
        <w:tc>
          <w:tcPr>
            <w:tcW w:w="0" w:type="auto"/>
            <w:shd w:val="clear" w:color="auto" w:fill="auto"/>
          </w:tcPr>
          <w:p w:rsidR="00775EA6" w:rsidRDefault="00E31520">
            <w:pPr>
              <w:spacing w:after="0" w:line="240" w:lineRule="auto"/>
              <w:ind w:left="12"/>
              <w:jc w:val="center"/>
            </w:pPr>
            <w:r>
              <w:rPr>
                <w:rFonts w:ascii="Times New Roman"/>
                <w:sz w:val="20"/>
              </w:rPr>
              <w:t>$1,000.84</w:t>
            </w:r>
          </w:p>
        </w:tc>
        <w:tc>
          <w:tcPr>
            <w:tcW w:w="0" w:type="auto"/>
            <w:shd w:val="clear" w:color="auto" w:fill="auto"/>
          </w:tcPr>
          <w:p w:rsidR="00775EA6" w:rsidRDefault="00E31520">
            <w:pPr>
              <w:spacing w:after="0" w:line="240" w:lineRule="auto"/>
              <w:ind w:left="12"/>
              <w:jc w:val="center"/>
            </w:pPr>
            <w:r>
              <w:rPr>
                <w:rFonts w:ascii="Times New Roman"/>
                <w:sz w:val="20"/>
              </w:rPr>
              <w:t>0162-30103-00-2281-2495-0000-01000-0000</w:t>
            </w:r>
          </w:p>
        </w:tc>
        <w:tc>
          <w:tcPr>
            <w:tcW w:w="0" w:type="auto"/>
            <w:shd w:val="clear" w:color="auto" w:fill="auto"/>
          </w:tcPr>
          <w:p w:rsidR="00775EA6" w:rsidRDefault="00E31520">
            <w:pPr>
              <w:spacing w:after="0" w:line="240" w:lineRule="auto"/>
              <w:ind w:left="12"/>
              <w:jc w:val="center"/>
            </w:pPr>
            <w:r>
              <w:rPr>
                <w:rFonts w:ascii="Times New Roman"/>
                <w:sz w:val="20"/>
              </w:rPr>
              <w:t>Title I Parent Involvement</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Childcare for parent meetings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lastRenderedPageBreak/>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Goal 8- Graduation/Promotion Rate</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Call to Action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All San Diego students will graduate with the skills, motivation, curiosity and resilience to succeed in their choice of college and career in order to lead and participate in the society of tomorrow.</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District LCAP Goals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w:t>
            </w:r>
            <w:r>
              <w:rPr>
                <w:rFonts w:ascii="Times New Roman"/>
                <w:sz w:val="24"/>
              </w:rPr>
              <w:t>uality Leadership, Teaching and Learning</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Annual Review of This Goal: SPSA Reviewed 2020-21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*Analysis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775EA6" w:rsidRDefault="00E31520">
            <w:pPr>
              <w:spacing w:before="6" w:after="6" w:line="240" w:lineRule="auto"/>
              <w:ind w:left="12"/>
            </w:pPr>
            <w:r>
              <w:rPr>
                <w:rFonts w:ascii="Times New Roman"/>
                <w:sz w:val="24"/>
              </w:rPr>
              <w:t>The school</w:t>
            </w:r>
            <w:r>
              <w:rPr>
                <w:rFonts w:ascii="Times New Roman"/>
                <w:sz w:val="24"/>
              </w:rPr>
              <w:t>’</w:t>
            </w:r>
            <w:r>
              <w:rPr>
                <w:rFonts w:ascii="Times New Roman"/>
                <w:sz w:val="24"/>
              </w:rPr>
              <w:t>s overall data for the 2017 school year indicates 25.7% of 3rd-5th g</w:t>
            </w:r>
            <w:r>
              <w:rPr>
                <w:rFonts w:ascii="Times New Roman"/>
                <w:sz w:val="24"/>
              </w:rPr>
              <w:t>rade students met or exceeded standards in ELA.</w:t>
            </w:r>
            <w:r>
              <w:rPr>
                <w:rFonts w:ascii="Times New Roman"/>
                <w:sz w:val="24"/>
              </w:rPr>
              <w:t> </w:t>
            </w:r>
            <w:r>
              <w:rPr>
                <w:rFonts w:ascii="Times New Roman"/>
                <w:sz w:val="24"/>
              </w:rPr>
              <w:t xml:space="preserve"> In the 2018 school year, the data indicates 32.9% of 3rd-5th grade students met or exceeded grade level standards in ELA. There was a gain of 7.2% in the area of ELA from 2017 to 2018.</w:t>
            </w:r>
            <w:r>
              <w:rPr>
                <w:rFonts w:ascii="Times New Roman"/>
                <w:sz w:val="24"/>
              </w:rPr>
              <w:t> </w:t>
            </w:r>
            <w:r>
              <w:rPr>
                <w:rFonts w:ascii="Times New Roman"/>
                <w:sz w:val="24"/>
              </w:rPr>
              <w:t xml:space="preserve"> Based on the data, we</w:t>
            </w:r>
            <w:r>
              <w:rPr>
                <w:rFonts w:ascii="Times New Roman"/>
                <w:sz w:val="24"/>
              </w:rPr>
              <w:t xml:space="preserve"> need to continue the focus on improving student achievement and closing the achievement gap specifically with our English Learners and students with disabilities. The data also indicates that there is an achievement gap with students who are socioeconomic</w:t>
            </w:r>
            <w:r>
              <w:rPr>
                <w:rFonts w:ascii="Times New Roman"/>
                <w:sz w:val="24"/>
              </w:rPr>
              <w:t>ally disadvantaged.</w:t>
            </w:r>
            <w:r>
              <w:rPr>
                <w:rFonts w:ascii="Times New Roman"/>
                <w:sz w:val="24"/>
              </w:rPr>
              <w:t> </w:t>
            </w:r>
            <w:r>
              <w:rPr>
                <w:rFonts w:ascii="Times New Roman"/>
                <w:sz w:val="24"/>
              </w:rPr>
              <w:t xml:space="preserve"> Over 99% of Kimbrough</w:t>
            </w:r>
            <w:r>
              <w:rPr>
                <w:rFonts w:ascii="Times New Roman"/>
                <w:sz w:val="24"/>
              </w:rPr>
              <w:t>’</w:t>
            </w:r>
            <w:r>
              <w:rPr>
                <w:rFonts w:ascii="Times New Roman"/>
                <w:sz w:val="24"/>
              </w:rPr>
              <w:t>s student population is considered socioeconomically disadvantaged.</w:t>
            </w:r>
            <w:r>
              <w:rPr>
                <w:rFonts w:ascii="Times New Roman"/>
                <w:sz w:val="24"/>
              </w:rPr>
              <w:t> </w:t>
            </w:r>
            <w:r>
              <w:rPr>
                <w:rFonts w:ascii="Times New Roman"/>
                <w:sz w:val="24"/>
              </w:rPr>
              <w:t xml:space="preserve"> This group is addressed in the goal for all 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The 2015-2016 3rd grade student group met or exceeded grade level standards at 29.9% (</w:t>
            </w:r>
            <w:r>
              <w:rPr>
                <w:rFonts w:ascii="Times New Roman"/>
                <w:sz w:val="24"/>
              </w:rPr>
              <w:t>ELA). The same group of students moved up to 4th grade in 2016-2017 and their performance in met or exceeded was at 29.8% (ELA). During the 2017-2018 school year, their performance in ELA met or exceeded grade level standards was at 26.5% (ELA). This speci</w:t>
            </w:r>
            <w:r>
              <w:rPr>
                <w:rFonts w:ascii="Times New Roman"/>
                <w:sz w:val="24"/>
              </w:rPr>
              <w:t>fic group of students dropped</w:t>
            </w:r>
            <w:r>
              <w:rPr>
                <w:rFonts w:ascii="Times New Roman"/>
                <w:sz w:val="24"/>
              </w:rPr>
              <w:t> </w:t>
            </w:r>
            <w:r>
              <w:rPr>
                <w:rFonts w:ascii="Times New Roman"/>
                <w:sz w:val="24"/>
              </w:rPr>
              <w:t>3.4</w:t>
            </w:r>
            <w:r>
              <w:rPr>
                <w:rFonts w:ascii="Times New Roman"/>
                <w:sz w:val="24"/>
              </w:rPr>
              <w:t> </w:t>
            </w:r>
            <w:r>
              <w:rPr>
                <w:rFonts w:ascii="Times New Roman"/>
                <w:sz w:val="24"/>
              </w:rPr>
              <w:t>percentage points in ELA.</w:t>
            </w:r>
            <w:r>
              <w:rPr>
                <w:rFonts w:ascii="Times New Roman"/>
                <w:sz w:val="24"/>
              </w:rPr>
              <w:t> </w:t>
            </w:r>
          </w:p>
          <w:p w:rsidR="00775EA6" w:rsidRDefault="00E31520">
            <w:pPr>
              <w:spacing w:before="6" w:after="6" w:line="240" w:lineRule="auto"/>
              <w:ind w:left="12"/>
            </w:pPr>
            <w:r>
              <w:rPr>
                <w:rFonts w:ascii="Times New Roman"/>
                <w:sz w:val="24"/>
              </w:rPr>
              <w:t>The 2016-2017 3rd grade student group met or exceeded grade level standards at 33.9% (ELA). When this group of students moved to 4th grade in the 2017-18 school year, their performance at the met</w:t>
            </w:r>
            <w:r>
              <w:rPr>
                <w:rFonts w:ascii="Times New Roman"/>
                <w:sz w:val="24"/>
              </w:rPr>
              <w:t xml:space="preserve"> or exceeded grade level standards was at 38.9% (ELA). This is a 5% increase in ELA.</w:t>
            </w:r>
            <w:r>
              <w:rPr>
                <w:rFonts w:ascii="Times New Roman"/>
                <w:sz w:val="24"/>
              </w:rPr>
              <w:t> </w:t>
            </w:r>
            <w:r>
              <w:rPr>
                <w:rFonts w:ascii="Times New Roman"/>
                <w:sz w:val="24"/>
              </w:rPr>
              <w:t xml:space="preserve"> The 2018-19 SPSA was focused on ELA and funding supported ELA development.</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Resources were allocated to fund the following:</w:t>
            </w:r>
            <w:r>
              <w:rPr>
                <w:rFonts w:ascii="Times New Roman"/>
                <w:sz w:val="24"/>
              </w:rPr>
              <w:t> </w:t>
            </w:r>
          </w:p>
          <w:p w:rsidR="00775EA6" w:rsidRDefault="00E31520">
            <w:pPr>
              <w:spacing w:before="6" w:after="6" w:line="240" w:lineRule="auto"/>
              <w:ind w:left="12"/>
            </w:pPr>
            <w:r>
              <w:rPr>
                <w:rFonts w:ascii="Times New Roman"/>
                <w:sz w:val="24"/>
              </w:rPr>
              <w:lastRenderedPageBreak/>
              <w:t>RSP to support classroom teachers with tie</w:t>
            </w:r>
            <w:r>
              <w:rPr>
                <w:rFonts w:ascii="Times New Roman"/>
                <w:sz w:val="24"/>
              </w:rPr>
              <w:t>r 1 instruction and support struggling students with tier 2 interventions; Provide support for English Learners in acquiring English and accessing grade level content; Collaborate with teachers to impact the effectiveness of the teacher in providing more i</w:t>
            </w:r>
            <w:r>
              <w:rPr>
                <w:rFonts w:ascii="Times New Roman"/>
                <w:sz w:val="24"/>
              </w:rPr>
              <w:t>ndividualized instruction and supports for students in ELA and other content areas; Support professional development.</w:t>
            </w:r>
            <w:r>
              <w:rPr>
                <w:rFonts w:ascii="Times New Roman"/>
                <w:sz w:val="24"/>
              </w:rPr>
              <w:t> </w:t>
            </w:r>
          </w:p>
          <w:p w:rsidR="00775EA6" w:rsidRDefault="00E31520">
            <w:pPr>
              <w:spacing w:before="6" w:after="6" w:line="240" w:lineRule="auto"/>
              <w:ind w:left="12"/>
            </w:pPr>
            <w:r>
              <w:rPr>
                <w:rFonts w:ascii="Times New Roman"/>
                <w:sz w:val="24"/>
              </w:rPr>
              <w:t>Visiting teachers to release classroom teachers from the classroom for professional development/collaboration in order to design lessons,</w:t>
            </w:r>
            <w:r>
              <w:rPr>
                <w:rFonts w:ascii="Times New Roman"/>
                <w:sz w:val="24"/>
              </w:rPr>
              <w:t xml:space="preserve"> analyze student work/data and improve instructional strategies.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*Major Differences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775EA6" w:rsidRDefault="00E31520">
            <w:pPr>
              <w:spacing w:before="6" w:after="6" w:line="240" w:lineRule="auto"/>
              <w:ind w:left="12"/>
            </w:pPr>
            <w:r>
              <w:rPr>
                <w:rFonts w:ascii="Times New Roman"/>
                <w:sz w:val="24"/>
              </w:rPr>
              <w:t>RSP supported classroom teachers with tier 1 instruction but did no</w:t>
            </w:r>
            <w:r>
              <w:rPr>
                <w:rFonts w:ascii="Times New Roman"/>
                <w:sz w:val="24"/>
              </w:rPr>
              <w:t>t support all struggling students with tier 2 interventions. Integrated and designatged ELD supports for English Learners.</w:t>
            </w:r>
            <w:r>
              <w:rPr>
                <w:rFonts w:ascii="Times New Roman"/>
                <w:sz w:val="24"/>
              </w:rPr>
              <w:t> </w:t>
            </w:r>
            <w:r>
              <w:rPr>
                <w:rFonts w:ascii="Times New Roman"/>
                <w:sz w:val="24"/>
              </w:rPr>
              <w:t xml:space="preserve"> RSP</w:t>
            </w:r>
            <w:r>
              <w:rPr>
                <w:rFonts w:ascii="Times New Roman"/>
                <w:sz w:val="24"/>
              </w:rPr>
              <w:t> </w:t>
            </w:r>
            <w:r>
              <w:rPr>
                <w:rFonts w:ascii="Times New Roman"/>
                <w:sz w:val="24"/>
              </w:rPr>
              <w:t>supported and collaborated with teachers to impact teacher effectiveness with providing more differentiated and supports for stu</w:t>
            </w:r>
            <w:r>
              <w:rPr>
                <w:rFonts w:ascii="Times New Roman"/>
                <w:sz w:val="24"/>
              </w:rPr>
              <w:t>dents. RSP</w:t>
            </w:r>
            <w:r>
              <w:rPr>
                <w:rFonts w:ascii="Times New Roman"/>
                <w:sz w:val="24"/>
              </w:rPr>
              <w:t> </w:t>
            </w:r>
            <w:r>
              <w:rPr>
                <w:rFonts w:ascii="Times New Roman"/>
                <w:sz w:val="24"/>
              </w:rPr>
              <w:t>also supported professional development.</w:t>
            </w:r>
            <w:r>
              <w:rPr>
                <w:rFonts w:ascii="Times New Roman"/>
                <w:sz w:val="24"/>
              </w:rPr>
              <w:t> </w:t>
            </w:r>
          </w:p>
          <w:p w:rsidR="00775EA6" w:rsidRDefault="00E31520">
            <w:pPr>
              <w:spacing w:before="6" w:after="6" w:line="240" w:lineRule="auto"/>
              <w:ind w:left="12"/>
            </w:pPr>
            <w:r>
              <w:rPr>
                <w:rFonts w:ascii="Times New Roman"/>
                <w:sz w:val="24"/>
              </w:rPr>
              <w:t>Visiting teachers released classroom teachers for professional learning communities (PLCs).</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*Changes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775EA6" w:rsidRDefault="00E31520">
            <w:pPr>
              <w:spacing w:before="6" w:after="6" w:line="240" w:lineRule="auto"/>
              <w:ind w:left="12"/>
            </w:pPr>
            <w:r>
              <w:rPr>
                <w:rFonts w:ascii="Times New Roman"/>
                <w:sz w:val="24"/>
              </w:rPr>
              <w:t>RSP will help classroom teachers in planning and implementing differentiated instru</w:t>
            </w:r>
            <w:r>
              <w:rPr>
                <w:rFonts w:ascii="Times New Roman"/>
                <w:sz w:val="24"/>
              </w:rPr>
              <w:t>ction and supports for struggling students (tier 1 instruction).</w:t>
            </w:r>
            <w:r>
              <w:rPr>
                <w:rFonts w:ascii="Times New Roman"/>
                <w:sz w:val="24"/>
              </w:rPr>
              <w:t> </w:t>
            </w:r>
            <w:r>
              <w:rPr>
                <w:rFonts w:ascii="Times New Roman"/>
                <w:sz w:val="24"/>
              </w:rPr>
              <w:t xml:space="preserve"> MRT will also continue to support professional development (plan, organize, and facilitate) in both ELA and Math. In addition, MRT will work directly with community partners, students and fa</w:t>
            </w:r>
            <w:r>
              <w:rPr>
                <w:rFonts w:ascii="Times New Roman"/>
                <w:sz w:val="24"/>
              </w:rPr>
              <w:t>milies to enhance the school</w:t>
            </w:r>
            <w:r>
              <w:rPr>
                <w:rFonts w:ascii="Times New Roman"/>
                <w:sz w:val="24"/>
              </w:rPr>
              <w:t>’</w:t>
            </w:r>
            <w:r>
              <w:rPr>
                <w:rFonts w:ascii="Times New Roman"/>
                <w:sz w:val="24"/>
              </w:rPr>
              <w:t>s magnet program and to increase family engagement which will positively impact attendance, school culture and academic progress.</w:t>
            </w:r>
          </w:p>
          <w:p w:rsidR="00775EA6" w:rsidRDefault="00E31520">
            <w:pPr>
              <w:spacing w:before="6" w:after="6" w:line="240" w:lineRule="auto"/>
              <w:ind w:left="12"/>
            </w:pPr>
            <w:r>
              <w:rPr>
                <w:rFonts w:ascii="Times New Roman"/>
                <w:sz w:val="24"/>
              </w:rPr>
              <w:t xml:space="preserve">RSP will continue to collaborate with administration and other support staff (Physical Education </w:t>
            </w:r>
            <w:r>
              <w:rPr>
                <w:rFonts w:ascii="Times New Roman"/>
                <w:sz w:val="24"/>
              </w:rPr>
              <w:t>Coach, Ed. Specialists, Counselor, School Psychologist, Speech Pathologists, and Occupational Therapist in order to help accomplish the following: increase academic achievement; create meaningful ongoing formative assessments; monitor student progress; sup</w:t>
            </w:r>
            <w:r>
              <w:rPr>
                <w:rFonts w:ascii="Times New Roman"/>
                <w:sz w:val="24"/>
              </w:rPr>
              <w:t>port social/emotional needs; provide direct instruction to potential at risk LTELs.</w:t>
            </w:r>
          </w:p>
          <w:p w:rsidR="00775EA6" w:rsidRDefault="00E31520">
            <w:pPr>
              <w:spacing w:before="6" w:after="6" w:line="240" w:lineRule="auto"/>
              <w:ind w:left="12"/>
            </w:pPr>
            <w:r>
              <w:rPr>
                <w:rFonts w:ascii="Times New Roman"/>
                <w:sz w:val="24"/>
              </w:rPr>
              <w:br/>
            </w:r>
            <w:r>
              <w:rPr>
                <w:rFonts w:ascii="Times New Roman"/>
                <w:sz w:val="24"/>
              </w:rPr>
              <w:t> </w:t>
            </w:r>
          </w:p>
          <w:p w:rsidR="00775EA6" w:rsidRDefault="00E31520">
            <w:pPr>
              <w:spacing w:before="6" w:after="6" w:line="240" w:lineRule="auto"/>
              <w:ind w:left="12"/>
            </w:pPr>
            <w:r>
              <w:rPr>
                <w:rFonts w:ascii="Times New Roman"/>
                <w:sz w:val="24"/>
              </w:rPr>
              <w:t>Visiting teachers will release classroom teachers for monthly</w:t>
            </w:r>
            <w:r>
              <w:rPr>
                <w:rFonts w:ascii="Times New Roman"/>
                <w:sz w:val="24"/>
              </w:rPr>
              <w:t> </w:t>
            </w:r>
            <w:r>
              <w:rPr>
                <w:rFonts w:ascii="Times New Roman"/>
                <w:sz w:val="24"/>
              </w:rPr>
              <w:t>PLCs and work collaboratively with PE Prep teacher and other staff to engage students in physical education</w:t>
            </w:r>
            <w:r>
              <w:rPr>
                <w:rFonts w:ascii="Times New Roman"/>
                <w:sz w:val="24"/>
              </w:rPr>
              <w:t>, health, and wellness learning.</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*Identified Need</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The school</w:t>
            </w:r>
            <w:r>
              <w:rPr>
                <w:rFonts w:ascii="Times New Roman"/>
                <w:sz w:val="24"/>
              </w:rPr>
              <w:t>’</w:t>
            </w:r>
            <w:r>
              <w:rPr>
                <w:rFonts w:ascii="Times New Roman"/>
                <w:sz w:val="24"/>
              </w:rPr>
              <w:t>s overall data for the 2017 school year indicates 25.7% of 3rd-5th grade students met or exceeded standards in ELA.</w:t>
            </w:r>
            <w:r>
              <w:rPr>
                <w:rFonts w:ascii="Times New Roman"/>
                <w:sz w:val="24"/>
              </w:rPr>
              <w:t> </w:t>
            </w:r>
            <w:r>
              <w:rPr>
                <w:rFonts w:ascii="Times New Roman"/>
                <w:sz w:val="24"/>
              </w:rPr>
              <w:t xml:space="preserve"> In the 2018 school year, the data </w:t>
            </w:r>
            <w:r>
              <w:rPr>
                <w:rFonts w:ascii="Times New Roman"/>
                <w:sz w:val="24"/>
              </w:rPr>
              <w:t>indicates 32.9% of 3rd-5th grade students met or exceeded grade level standards in ELA. There was a gain of 7.2% in the area of ELA from 2017 to 2018.</w:t>
            </w:r>
            <w:r>
              <w:rPr>
                <w:rFonts w:ascii="Times New Roman"/>
                <w:sz w:val="24"/>
              </w:rPr>
              <w:t> </w:t>
            </w:r>
            <w:r>
              <w:rPr>
                <w:rFonts w:ascii="Times New Roman"/>
                <w:sz w:val="24"/>
              </w:rPr>
              <w:t xml:space="preserve"> Based on the data, we need to continue the focus on improving student achievement and closing the achiev</w:t>
            </w:r>
            <w:r>
              <w:rPr>
                <w:rFonts w:ascii="Times New Roman"/>
                <w:sz w:val="24"/>
              </w:rPr>
              <w:t>ement gap specifically with our English Learners and students with disabilities. The data also indicates that there is an achievement gap with students who are socioeconomically disadvantaged.</w:t>
            </w:r>
            <w:r>
              <w:rPr>
                <w:rFonts w:ascii="Times New Roman"/>
                <w:sz w:val="24"/>
              </w:rPr>
              <w:t> </w:t>
            </w:r>
            <w:r>
              <w:rPr>
                <w:rFonts w:ascii="Times New Roman"/>
                <w:sz w:val="24"/>
              </w:rPr>
              <w:t xml:space="preserve"> Over 99% of Kimbrough</w:t>
            </w:r>
            <w:r>
              <w:rPr>
                <w:rFonts w:ascii="Times New Roman"/>
                <w:sz w:val="24"/>
              </w:rPr>
              <w:t>’</w:t>
            </w:r>
            <w:r>
              <w:rPr>
                <w:rFonts w:ascii="Times New Roman"/>
                <w:sz w:val="24"/>
              </w:rPr>
              <w:t>s student population is considered socio</w:t>
            </w:r>
            <w:r>
              <w:rPr>
                <w:rFonts w:ascii="Times New Roman"/>
                <w:sz w:val="24"/>
              </w:rPr>
              <w:t>economically disadvantaged.</w:t>
            </w:r>
            <w:r>
              <w:rPr>
                <w:rFonts w:ascii="Times New Roman"/>
                <w:sz w:val="24"/>
              </w:rPr>
              <w:t> </w:t>
            </w:r>
            <w:r>
              <w:rPr>
                <w:rFonts w:ascii="Times New Roman"/>
                <w:sz w:val="24"/>
              </w:rPr>
              <w:t xml:space="preserve"> This group is addressed in the goal for all </w:t>
            </w:r>
            <w:r>
              <w:rPr>
                <w:rFonts w:ascii="Times New Roman"/>
                <w:sz w:val="24"/>
              </w:rPr>
              <w:lastRenderedPageBreak/>
              <w:t>students.</w:t>
            </w:r>
            <w:r>
              <w:rPr>
                <w:rFonts w:ascii="Times New Roman"/>
                <w:sz w:val="24"/>
              </w:rPr>
              <w:t>  </w:t>
            </w:r>
          </w:p>
          <w:p w:rsidR="00775EA6" w:rsidRDefault="00E31520">
            <w:pPr>
              <w:spacing w:before="6" w:after="6" w:line="240" w:lineRule="auto"/>
              <w:ind w:left="12"/>
            </w:pPr>
            <w:r>
              <w:rPr>
                <w:rFonts w:ascii="Times New Roman"/>
                <w:sz w:val="24"/>
              </w:rPr>
              <w:t> </w:t>
            </w:r>
          </w:p>
          <w:p w:rsidR="00775EA6" w:rsidRDefault="00E31520">
            <w:pPr>
              <w:spacing w:before="6" w:after="6" w:line="240" w:lineRule="auto"/>
              <w:ind w:left="12"/>
            </w:pPr>
            <w:r>
              <w:rPr>
                <w:rFonts w:ascii="Times New Roman"/>
                <w:sz w:val="24"/>
              </w:rPr>
              <w:t xml:space="preserve">The 2015-2016 3rd grade student group met or exceeded grade level standards at 29.9% (ELA). The same group of students moved up to 4th grade in 2016-2017 and their </w:t>
            </w:r>
            <w:r>
              <w:rPr>
                <w:rFonts w:ascii="Times New Roman"/>
                <w:sz w:val="24"/>
              </w:rPr>
              <w:t>performance in met or exceeded was at 29.8% (ELA). During the 2017-2018 school year, their performance in ELA met or exceeded grade level standards was at 26.5% (ELA). This specific group of students dropped</w:t>
            </w:r>
            <w:r>
              <w:rPr>
                <w:rFonts w:ascii="Times New Roman"/>
                <w:sz w:val="24"/>
              </w:rPr>
              <w:t> </w:t>
            </w:r>
            <w:r>
              <w:rPr>
                <w:rFonts w:ascii="Times New Roman"/>
                <w:sz w:val="24"/>
              </w:rPr>
              <w:t>3.4</w:t>
            </w:r>
            <w:r>
              <w:rPr>
                <w:rFonts w:ascii="Times New Roman"/>
                <w:sz w:val="24"/>
              </w:rPr>
              <w:t> </w:t>
            </w:r>
            <w:r>
              <w:rPr>
                <w:rFonts w:ascii="Times New Roman"/>
                <w:sz w:val="24"/>
              </w:rPr>
              <w:t>percentage points in ELA.</w:t>
            </w:r>
            <w:r>
              <w:rPr>
                <w:rFonts w:ascii="Times New Roman"/>
                <w:sz w:val="24"/>
              </w:rPr>
              <w:t> </w:t>
            </w:r>
          </w:p>
          <w:p w:rsidR="00775EA6" w:rsidRDefault="00E31520">
            <w:pPr>
              <w:spacing w:before="6" w:after="6" w:line="240" w:lineRule="auto"/>
              <w:ind w:left="12"/>
            </w:pPr>
            <w:r>
              <w:rPr>
                <w:rFonts w:ascii="Times New Roman"/>
                <w:sz w:val="24"/>
              </w:rPr>
              <w:t>The 2016-2017 3rd</w:t>
            </w:r>
            <w:r>
              <w:rPr>
                <w:rFonts w:ascii="Times New Roman"/>
                <w:sz w:val="24"/>
              </w:rPr>
              <w:t xml:space="preserve"> grade student group met or exceeded grade level standards at 33.9% (ELA). When this group of students moved to 4th grade in the 2017-18 school year, their performance at the met or exceeded grade level standards was at 38.9% (ELA). This is a 5% increase i</w:t>
            </w:r>
            <w:r>
              <w:rPr>
                <w:rFonts w:ascii="Times New Roman"/>
                <w:sz w:val="24"/>
              </w:rPr>
              <w:t>n ELA.</w:t>
            </w:r>
            <w:r>
              <w:rPr>
                <w:rFonts w:ascii="Times New Roman"/>
                <w:sz w:val="24"/>
              </w:rPr>
              <w:t> </w:t>
            </w:r>
            <w:r>
              <w:rPr>
                <w:rFonts w:ascii="Times New Roman"/>
                <w:sz w:val="24"/>
              </w:rPr>
              <w:t xml:space="preserve"> The 2018-19 SPSA was focused on ELA and funding supported ELA development.</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*Goal 8- Graduation/Promotion Rate</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16"/>
        <w:gridCol w:w="2116"/>
        <w:gridCol w:w="2116"/>
        <w:gridCol w:w="2116"/>
        <w:gridCol w:w="2116"/>
        <w:gridCol w:w="2115"/>
        <w:gridCol w:w="2115"/>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Baseline 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30.6%</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w:t>
            </w:r>
          </w:p>
        </w:tc>
        <w:tc>
          <w:tcPr>
            <w:tcW w:w="1000" w:type="dxa"/>
            <w:shd w:val="clear" w:color="auto" w:fill="auto"/>
          </w:tcPr>
          <w:p w:rsidR="00775EA6" w:rsidRDefault="00E31520">
            <w:pPr>
              <w:spacing w:after="0" w:line="240" w:lineRule="auto"/>
              <w:ind w:left="12"/>
            </w:pPr>
            <w:r>
              <w:rPr>
                <w:rFonts w:ascii="Times New Roman"/>
                <w:sz w:val="24"/>
              </w:rPr>
              <w:t>meet or exceed standards on the FAST reading assessment</w:t>
            </w:r>
          </w:p>
        </w:tc>
        <w:tc>
          <w:tcPr>
            <w:tcW w:w="1000" w:type="dxa"/>
            <w:shd w:val="clear" w:color="auto" w:fill="auto"/>
          </w:tcPr>
          <w:p w:rsidR="00775EA6" w:rsidRDefault="00E31520">
            <w:pPr>
              <w:spacing w:after="0" w:line="240" w:lineRule="auto"/>
              <w:ind w:left="12"/>
            </w:pPr>
            <w:r>
              <w:rPr>
                <w:rFonts w:ascii="Times New Roman"/>
                <w:sz w:val="24"/>
              </w:rPr>
              <w:t>30.6%</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*Annual Measurable Outcomes (Closing the Equity Gap)</w:t>
            </w: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852"/>
        <w:gridCol w:w="1852"/>
        <w:gridCol w:w="1851"/>
        <w:gridCol w:w="1851"/>
        <w:gridCol w:w="1851"/>
        <w:gridCol w:w="1851"/>
        <w:gridCol w:w="1851"/>
        <w:gridCol w:w="1851"/>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By Date</w:t>
            </w:r>
          </w:p>
        </w:tc>
        <w:tc>
          <w:tcPr>
            <w:tcW w:w="100" w:type="pct"/>
            <w:shd w:val="clear" w:color="auto" w:fill="D2D2D2"/>
          </w:tcPr>
          <w:p w:rsidR="00775EA6" w:rsidRDefault="00E31520">
            <w:pPr>
              <w:spacing w:before="6" w:after="6" w:line="240" w:lineRule="auto"/>
              <w:ind w:left="12"/>
            </w:pPr>
            <w:r>
              <w:rPr>
                <w:rFonts w:ascii="Times New Roman"/>
                <w:b/>
                <w:sz w:val="24"/>
              </w:rPr>
              <w:t>Grade</w:t>
            </w:r>
          </w:p>
        </w:tc>
        <w:tc>
          <w:tcPr>
            <w:tcW w:w="100" w:type="pct"/>
            <w:shd w:val="clear" w:color="auto" w:fill="D2D2D2"/>
          </w:tcPr>
          <w:p w:rsidR="00775EA6" w:rsidRDefault="00E31520">
            <w:pPr>
              <w:spacing w:before="6" w:after="6" w:line="240" w:lineRule="auto"/>
              <w:ind w:left="12"/>
            </w:pPr>
            <w:r>
              <w:rPr>
                <w:rFonts w:ascii="Times New Roman"/>
                <w:b/>
                <w:sz w:val="24"/>
              </w:rPr>
              <w:t>Student Group</w:t>
            </w:r>
          </w:p>
        </w:tc>
        <w:tc>
          <w:tcPr>
            <w:tcW w:w="100" w:type="pct"/>
            <w:shd w:val="clear" w:color="auto" w:fill="D2D2D2"/>
          </w:tcPr>
          <w:p w:rsidR="00775EA6" w:rsidRDefault="00E31520">
            <w:pPr>
              <w:spacing w:before="6" w:after="6" w:line="240" w:lineRule="auto"/>
              <w:ind w:left="12"/>
            </w:pPr>
            <w:r>
              <w:rPr>
                <w:rFonts w:ascii="Times New Roman"/>
                <w:b/>
                <w:sz w:val="24"/>
              </w:rPr>
              <w:t>Objective</w:t>
            </w:r>
          </w:p>
        </w:tc>
        <w:tc>
          <w:tcPr>
            <w:tcW w:w="100" w:type="pct"/>
            <w:shd w:val="clear" w:color="auto" w:fill="D2D2D2"/>
          </w:tcPr>
          <w:p w:rsidR="00775EA6" w:rsidRDefault="00E31520">
            <w:pPr>
              <w:spacing w:before="6" w:after="6" w:line="240" w:lineRule="auto"/>
              <w:ind w:left="12"/>
            </w:pPr>
            <w:r>
              <w:rPr>
                <w:rFonts w:ascii="Times New Roman"/>
                <w:b/>
                <w:sz w:val="24"/>
              </w:rPr>
              <w:t xml:space="preserve">Baseline </w:t>
            </w:r>
            <w:r>
              <w:rPr>
                <w:rFonts w:ascii="Times New Roman"/>
                <w:b/>
                <w:sz w:val="24"/>
              </w:rPr>
              <w:t>Percentage</w:t>
            </w:r>
          </w:p>
        </w:tc>
        <w:tc>
          <w:tcPr>
            <w:tcW w:w="100" w:type="pct"/>
            <w:shd w:val="clear" w:color="auto" w:fill="D2D2D2"/>
          </w:tcPr>
          <w:p w:rsidR="00775EA6" w:rsidRDefault="00E31520">
            <w:pPr>
              <w:spacing w:before="6" w:after="6" w:line="240" w:lineRule="auto"/>
              <w:ind w:left="12"/>
            </w:pPr>
            <w:r>
              <w:rPr>
                <w:rFonts w:ascii="Times New Roman"/>
                <w:b/>
                <w:sz w:val="24"/>
              </w:rPr>
              <w:t>Target Percentage</w:t>
            </w:r>
          </w:p>
        </w:tc>
        <w:tc>
          <w:tcPr>
            <w:tcW w:w="100" w:type="pct"/>
            <w:shd w:val="clear" w:color="auto" w:fill="D2D2D2"/>
          </w:tcPr>
          <w:p w:rsidR="00775EA6" w:rsidRDefault="00E31520">
            <w:pPr>
              <w:spacing w:before="6" w:after="6" w:line="240" w:lineRule="auto"/>
              <w:ind w:left="12"/>
            </w:pPr>
            <w:r>
              <w:rPr>
                <w:rFonts w:ascii="Times New Roman"/>
                <w:b/>
                <w:sz w:val="24"/>
              </w:rPr>
              <w:t>Measure of Success</w:t>
            </w:r>
          </w:p>
        </w:tc>
        <w:tc>
          <w:tcPr>
            <w:tcW w:w="100" w:type="pct"/>
            <w:shd w:val="clear" w:color="auto" w:fill="D2D2D2"/>
          </w:tcPr>
          <w:p w:rsidR="00775EA6" w:rsidRDefault="00E31520">
            <w:pPr>
              <w:spacing w:before="6" w:after="6" w:line="240" w:lineRule="auto"/>
              <w:ind w:left="12"/>
            </w:pPr>
            <w:r>
              <w:rPr>
                <w:rFonts w:ascii="Times New Roman"/>
                <w:b/>
                <w:sz w:val="24"/>
              </w:rPr>
              <w:t>Frequency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standards-non RFEP EL's</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20%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Students with Disabilities</w:t>
            </w:r>
          </w:p>
        </w:tc>
        <w:tc>
          <w:tcPr>
            <w:tcW w:w="1000" w:type="dxa"/>
            <w:shd w:val="clear" w:color="auto" w:fill="auto"/>
          </w:tcPr>
          <w:p w:rsidR="00775EA6" w:rsidRDefault="00E31520">
            <w:pPr>
              <w:spacing w:after="0" w:line="240" w:lineRule="auto"/>
              <w:ind w:left="12"/>
            </w:pPr>
            <w:r>
              <w:rPr>
                <w:rFonts w:ascii="Times New Roman"/>
                <w:sz w:val="24"/>
              </w:rPr>
              <w:t>meet or exceed standards-non RFEP EL's</w:t>
            </w:r>
          </w:p>
        </w:tc>
        <w:tc>
          <w:tcPr>
            <w:tcW w:w="1000" w:type="dxa"/>
            <w:shd w:val="clear" w:color="auto" w:fill="auto"/>
          </w:tcPr>
          <w:p w:rsidR="00775EA6" w:rsidRDefault="00E31520">
            <w:pPr>
              <w:spacing w:after="0" w:line="240" w:lineRule="auto"/>
              <w:ind w:left="12"/>
            </w:pPr>
            <w:r>
              <w:rPr>
                <w:rFonts w:ascii="Times New Roman"/>
                <w:sz w:val="24"/>
              </w:rPr>
              <w:t xml:space="preserve">Baseline </w:t>
            </w:r>
            <w:r>
              <w:rPr>
                <w:rFonts w:ascii="Times New Roman"/>
                <w:sz w:val="24"/>
              </w:rPr>
              <w:t>Year</w:t>
            </w:r>
          </w:p>
        </w:tc>
        <w:tc>
          <w:tcPr>
            <w:tcW w:w="1000" w:type="dxa"/>
            <w:shd w:val="clear" w:color="auto" w:fill="auto"/>
          </w:tcPr>
          <w:p w:rsidR="00775EA6" w:rsidRDefault="00E31520">
            <w:pPr>
              <w:spacing w:after="0" w:line="240" w:lineRule="auto"/>
              <w:ind w:left="12"/>
            </w:pPr>
            <w:r>
              <w:rPr>
                <w:rFonts w:ascii="Times New Roman"/>
                <w:sz w:val="24"/>
              </w:rPr>
              <w:t>10%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Homeless/Foster</w:t>
            </w:r>
          </w:p>
        </w:tc>
        <w:tc>
          <w:tcPr>
            <w:tcW w:w="1000" w:type="dxa"/>
            <w:shd w:val="clear" w:color="auto" w:fill="auto"/>
          </w:tcPr>
          <w:p w:rsidR="00775EA6" w:rsidRDefault="00E31520">
            <w:pPr>
              <w:spacing w:after="0" w:line="240" w:lineRule="auto"/>
              <w:ind w:left="12"/>
            </w:pPr>
            <w:r>
              <w:rPr>
                <w:rFonts w:ascii="Times New Roman"/>
                <w:sz w:val="24"/>
              </w:rPr>
              <w:t>meet or exceed standards-non RFEP EL's</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20%</w:t>
            </w:r>
          </w:p>
        </w:tc>
        <w:tc>
          <w:tcPr>
            <w:tcW w:w="1000" w:type="dxa"/>
            <w:shd w:val="clear" w:color="auto" w:fill="auto"/>
          </w:tcPr>
          <w:p w:rsidR="00775EA6" w:rsidRDefault="00E31520">
            <w:pPr>
              <w:spacing w:after="0" w:line="240" w:lineRule="auto"/>
              <w:ind w:left="12"/>
            </w:pPr>
            <w:r>
              <w:rPr>
                <w:rFonts w:ascii="Times New Roman"/>
                <w:sz w:val="24"/>
              </w:rPr>
              <w:t>CAASPP ELA</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Black or African American</w:t>
            </w:r>
          </w:p>
        </w:tc>
        <w:tc>
          <w:tcPr>
            <w:tcW w:w="1000" w:type="dxa"/>
            <w:shd w:val="clear" w:color="auto" w:fill="auto"/>
          </w:tcPr>
          <w:p w:rsidR="00775EA6" w:rsidRDefault="00E31520">
            <w:pPr>
              <w:spacing w:after="0" w:line="240" w:lineRule="auto"/>
              <w:ind w:left="12"/>
            </w:pPr>
            <w:r>
              <w:rPr>
                <w:rFonts w:ascii="Times New Roman"/>
                <w:sz w:val="24"/>
              </w:rPr>
              <w:t>meet or exceed standards</w:t>
            </w:r>
          </w:p>
        </w:tc>
        <w:tc>
          <w:tcPr>
            <w:tcW w:w="1000" w:type="dxa"/>
            <w:shd w:val="clear" w:color="auto" w:fill="auto"/>
          </w:tcPr>
          <w:p w:rsidR="00775EA6" w:rsidRDefault="00E31520">
            <w:pPr>
              <w:spacing w:after="0" w:line="240" w:lineRule="auto"/>
              <w:ind w:left="12"/>
            </w:pPr>
            <w:r>
              <w:rPr>
                <w:rFonts w:ascii="Times New Roman"/>
                <w:sz w:val="24"/>
              </w:rPr>
              <w:t>*small cohort</w:t>
            </w:r>
          </w:p>
        </w:tc>
        <w:tc>
          <w:tcPr>
            <w:tcW w:w="1000" w:type="dxa"/>
            <w:shd w:val="clear" w:color="auto" w:fill="auto"/>
          </w:tcPr>
          <w:p w:rsidR="00775EA6" w:rsidRDefault="00E31520">
            <w:pPr>
              <w:spacing w:after="0" w:line="240" w:lineRule="auto"/>
              <w:ind w:left="12"/>
            </w:pPr>
            <w:r>
              <w:rPr>
                <w:rFonts w:ascii="Times New Roman"/>
                <w:sz w:val="24"/>
              </w:rPr>
              <w:t>30%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annually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English Learner</w:t>
            </w:r>
          </w:p>
        </w:tc>
        <w:tc>
          <w:tcPr>
            <w:tcW w:w="1000" w:type="dxa"/>
            <w:shd w:val="clear" w:color="auto" w:fill="auto"/>
          </w:tcPr>
          <w:p w:rsidR="00775EA6" w:rsidRDefault="00E31520">
            <w:pPr>
              <w:spacing w:after="0" w:line="240" w:lineRule="auto"/>
              <w:ind w:left="12"/>
            </w:pPr>
            <w:r>
              <w:rPr>
                <w:rFonts w:ascii="Times New Roman"/>
                <w:sz w:val="24"/>
              </w:rPr>
              <w:t>meet or exceed standards on FAST reading</w:t>
            </w:r>
          </w:p>
        </w:tc>
        <w:tc>
          <w:tcPr>
            <w:tcW w:w="1000" w:type="dxa"/>
            <w:shd w:val="clear" w:color="auto" w:fill="auto"/>
          </w:tcPr>
          <w:p w:rsidR="00775EA6" w:rsidRDefault="00E31520">
            <w:pPr>
              <w:spacing w:after="0" w:line="240" w:lineRule="auto"/>
              <w:ind w:left="12"/>
            </w:pPr>
            <w:r>
              <w:rPr>
                <w:rFonts w:ascii="Times New Roman"/>
                <w:sz w:val="24"/>
              </w:rPr>
              <w:t>4%</w:t>
            </w:r>
          </w:p>
        </w:tc>
        <w:tc>
          <w:tcPr>
            <w:tcW w:w="1000" w:type="dxa"/>
            <w:shd w:val="clear" w:color="auto" w:fill="auto"/>
          </w:tcPr>
          <w:p w:rsidR="00775EA6" w:rsidRDefault="00E31520">
            <w:pPr>
              <w:spacing w:after="0" w:line="240" w:lineRule="auto"/>
              <w:ind w:left="12"/>
            </w:pPr>
            <w:r>
              <w:rPr>
                <w:rFonts w:ascii="Times New Roman"/>
                <w:sz w:val="24"/>
              </w:rPr>
              <w:t>15%</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Students with Disabilities</w:t>
            </w:r>
          </w:p>
        </w:tc>
        <w:tc>
          <w:tcPr>
            <w:tcW w:w="1000" w:type="dxa"/>
            <w:shd w:val="clear" w:color="auto" w:fill="auto"/>
          </w:tcPr>
          <w:p w:rsidR="00775EA6" w:rsidRDefault="00E31520">
            <w:pPr>
              <w:spacing w:after="0" w:line="240" w:lineRule="auto"/>
              <w:ind w:left="12"/>
            </w:pPr>
            <w:r>
              <w:rPr>
                <w:rFonts w:ascii="Times New Roman"/>
                <w:sz w:val="24"/>
              </w:rPr>
              <w:t xml:space="preserve">meet or exceed standards on </w:t>
            </w:r>
            <w:r>
              <w:rPr>
                <w:rFonts w:ascii="Times New Roman"/>
                <w:sz w:val="24"/>
              </w:rPr>
              <w:lastRenderedPageBreak/>
              <w:t>FAST reading</w:t>
            </w:r>
          </w:p>
        </w:tc>
        <w:tc>
          <w:tcPr>
            <w:tcW w:w="1000" w:type="dxa"/>
            <w:shd w:val="clear" w:color="auto" w:fill="auto"/>
          </w:tcPr>
          <w:p w:rsidR="00775EA6" w:rsidRDefault="00E31520">
            <w:pPr>
              <w:spacing w:after="0" w:line="240" w:lineRule="auto"/>
              <w:ind w:left="12"/>
            </w:pPr>
            <w:r>
              <w:rPr>
                <w:rFonts w:ascii="Times New Roman"/>
                <w:sz w:val="24"/>
              </w:rPr>
              <w:lastRenderedPageBreak/>
              <w:t>14%</w:t>
            </w:r>
          </w:p>
        </w:tc>
        <w:tc>
          <w:tcPr>
            <w:tcW w:w="1000" w:type="dxa"/>
            <w:shd w:val="clear" w:color="auto" w:fill="auto"/>
          </w:tcPr>
          <w:p w:rsidR="00775EA6" w:rsidRDefault="00E31520">
            <w:pPr>
              <w:spacing w:after="0" w:line="240" w:lineRule="auto"/>
              <w:ind w:left="12"/>
            </w:pPr>
            <w:r>
              <w:rPr>
                <w:rFonts w:ascii="Times New Roman"/>
                <w:sz w:val="24"/>
              </w:rPr>
              <w:t>20%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Homeless/Foster</w:t>
            </w:r>
          </w:p>
        </w:tc>
        <w:tc>
          <w:tcPr>
            <w:tcW w:w="1000" w:type="dxa"/>
            <w:shd w:val="clear" w:color="auto" w:fill="auto"/>
          </w:tcPr>
          <w:p w:rsidR="00775EA6" w:rsidRDefault="00E31520">
            <w:pPr>
              <w:spacing w:after="0" w:line="240" w:lineRule="auto"/>
              <w:ind w:left="12"/>
            </w:pPr>
            <w:r>
              <w:rPr>
                <w:rFonts w:ascii="Times New Roman"/>
                <w:sz w:val="24"/>
              </w:rPr>
              <w:t>meet or exceed standards on FAST reading</w:t>
            </w:r>
          </w:p>
        </w:tc>
        <w:tc>
          <w:tcPr>
            <w:tcW w:w="1000" w:type="dxa"/>
            <w:shd w:val="clear" w:color="auto" w:fill="auto"/>
          </w:tcPr>
          <w:p w:rsidR="00775EA6" w:rsidRDefault="00E31520">
            <w:pPr>
              <w:spacing w:after="0" w:line="240" w:lineRule="auto"/>
              <w:ind w:left="12"/>
            </w:pPr>
            <w:r>
              <w:rPr>
                <w:rFonts w:ascii="Times New Roman"/>
                <w:sz w:val="24"/>
              </w:rPr>
              <w:t>Baseline Year</w:t>
            </w:r>
          </w:p>
        </w:tc>
        <w:tc>
          <w:tcPr>
            <w:tcW w:w="1000" w:type="dxa"/>
            <w:shd w:val="clear" w:color="auto" w:fill="auto"/>
          </w:tcPr>
          <w:p w:rsidR="00775EA6" w:rsidRDefault="00E31520">
            <w:pPr>
              <w:spacing w:after="0" w:line="240" w:lineRule="auto"/>
              <w:ind w:left="12"/>
            </w:pPr>
            <w:r>
              <w:rPr>
                <w:rFonts w:ascii="Times New Roman"/>
                <w:sz w:val="24"/>
              </w:rPr>
              <w:t>40%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r w:rsidR="00775EA6">
        <w:tblPrEx>
          <w:tblCellMar>
            <w:top w:w="0" w:type="dxa"/>
            <w:bottom w:w="0" w:type="dxa"/>
          </w:tblCellMar>
        </w:tblPrEx>
        <w:tc>
          <w:tcPr>
            <w:tcW w:w="1000" w:type="dxa"/>
            <w:shd w:val="clear" w:color="auto" w:fill="auto"/>
          </w:tcPr>
          <w:p w:rsidR="00775EA6" w:rsidRDefault="00E31520">
            <w:pPr>
              <w:spacing w:after="0" w:line="240" w:lineRule="auto"/>
              <w:ind w:left="12"/>
            </w:pPr>
            <w:r>
              <w:rPr>
                <w:rFonts w:ascii="Times New Roman"/>
                <w:sz w:val="24"/>
              </w:rPr>
              <w:t>June 2022</w:t>
            </w:r>
          </w:p>
        </w:tc>
        <w:tc>
          <w:tcPr>
            <w:tcW w:w="1000" w:type="dxa"/>
            <w:shd w:val="clear" w:color="auto" w:fill="auto"/>
          </w:tcPr>
          <w:p w:rsidR="00775EA6" w:rsidRDefault="00E31520">
            <w:pPr>
              <w:spacing w:after="0" w:line="240" w:lineRule="auto"/>
              <w:ind w:left="12"/>
            </w:pPr>
            <w:r>
              <w:rPr>
                <w:rFonts w:ascii="Times New Roman"/>
                <w:sz w:val="24"/>
              </w:rPr>
              <w:t>3rd</w:t>
            </w:r>
          </w:p>
        </w:tc>
        <w:tc>
          <w:tcPr>
            <w:tcW w:w="1000" w:type="dxa"/>
            <w:shd w:val="clear" w:color="auto" w:fill="auto"/>
          </w:tcPr>
          <w:p w:rsidR="00775EA6" w:rsidRDefault="00E31520">
            <w:pPr>
              <w:spacing w:after="0" w:line="240" w:lineRule="auto"/>
              <w:ind w:left="12"/>
            </w:pPr>
            <w:r>
              <w:rPr>
                <w:rFonts w:ascii="Times New Roman"/>
                <w:sz w:val="24"/>
              </w:rPr>
              <w:t>Black or African American</w:t>
            </w:r>
          </w:p>
        </w:tc>
        <w:tc>
          <w:tcPr>
            <w:tcW w:w="1000" w:type="dxa"/>
            <w:shd w:val="clear" w:color="auto" w:fill="auto"/>
          </w:tcPr>
          <w:p w:rsidR="00775EA6" w:rsidRDefault="00E31520">
            <w:pPr>
              <w:spacing w:after="0" w:line="240" w:lineRule="auto"/>
              <w:ind w:left="12"/>
            </w:pPr>
            <w:r>
              <w:rPr>
                <w:rFonts w:ascii="Times New Roman"/>
                <w:sz w:val="24"/>
              </w:rPr>
              <w:t>meet or exceed standards on FAST reading</w:t>
            </w:r>
          </w:p>
        </w:tc>
        <w:tc>
          <w:tcPr>
            <w:tcW w:w="1000" w:type="dxa"/>
            <w:shd w:val="clear" w:color="auto" w:fill="auto"/>
          </w:tcPr>
          <w:p w:rsidR="00775EA6" w:rsidRDefault="00E31520">
            <w:pPr>
              <w:spacing w:after="0" w:line="240" w:lineRule="auto"/>
              <w:ind w:left="12"/>
            </w:pPr>
            <w:r>
              <w:rPr>
                <w:rFonts w:ascii="Times New Roman"/>
                <w:sz w:val="24"/>
              </w:rPr>
              <w:t>*small cohort</w:t>
            </w:r>
          </w:p>
        </w:tc>
        <w:tc>
          <w:tcPr>
            <w:tcW w:w="1000" w:type="dxa"/>
            <w:shd w:val="clear" w:color="auto" w:fill="auto"/>
          </w:tcPr>
          <w:p w:rsidR="00775EA6" w:rsidRDefault="00E31520">
            <w:pPr>
              <w:spacing w:after="0" w:line="240" w:lineRule="auto"/>
              <w:ind w:left="12"/>
            </w:pPr>
            <w:r>
              <w:rPr>
                <w:rFonts w:ascii="Times New Roman"/>
                <w:sz w:val="24"/>
              </w:rPr>
              <w:t>30%</w:t>
            </w:r>
          </w:p>
        </w:tc>
        <w:tc>
          <w:tcPr>
            <w:tcW w:w="1000" w:type="dxa"/>
            <w:shd w:val="clear" w:color="auto" w:fill="auto"/>
          </w:tcPr>
          <w:p w:rsidR="00775EA6" w:rsidRDefault="00E31520">
            <w:pPr>
              <w:spacing w:after="0" w:line="240" w:lineRule="auto"/>
              <w:ind w:left="12"/>
            </w:pPr>
            <w:r>
              <w:rPr>
                <w:rFonts w:ascii="Times New Roman"/>
                <w:sz w:val="24"/>
              </w:rPr>
              <w:t>Other (Describe in Objective)</w:t>
            </w:r>
          </w:p>
        </w:tc>
        <w:tc>
          <w:tcPr>
            <w:tcW w:w="1000" w:type="dxa"/>
            <w:shd w:val="clear" w:color="auto" w:fill="auto"/>
          </w:tcPr>
          <w:p w:rsidR="00775EA6" w:rsidRDefault="00E31520">
            <w:pPr>
              <w:spacing w:after="0" w:line="240" w:lineRule="auto"/>
              <w:ind w:left="12"/>
            </w:pPr>
            <w:r>
              <w:rPr>
                <w:rFonts w:ascii="Times New Roman"/>
                <w:sz w:val="24"/>
              </w:rPr>
              <w:t>monthly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t>Strategy/Activity 1</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*Students to be served by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All students at the school will benefit from this strategy/activity in the area of ELA, specifically the following grade levels: 3rd and 5th grade students.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*Strategy/Activity - Description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RSP will continue to support and collaborate with classroom teachers to impact teacher effectiveness.</w:t>
            </w:r>
            <w:r>
              <w:rPr>
                <w:rFonts w:ascii="Times New Roman"/>
                <w:sz w:val="24"/>
              </w:rPr>
              <w:t> </w:t>
            </w:r>
            <w:r>
              <w:rPr>
                <w:rFonts w:ascii="Times New Roman"/>
                <w:sz w:val="24"/>
              </w:rPr>
              <w:t xml:space="preserve"> RSP</w:t>
            </w:r>
            <w:r>
              <w:rPr>
                <w:rFonts w:ascii="Times New Roman"/>
                <w:sz w:val="24"/>
              </w:rPr>
              <w:t> </w:t>
            </w:r>
            <w:r>
              <w:rPr>
                <w:rFonts w:ascii="Times New Roman"/>
                <w:sz w:val="24"/>
              </w:rPr>
              <w:t xml:space="preserve">will help classroom teachers in planning and implementing differentiated </w:t>
            </w:r>
            <w:r>
              <w:rPr>
                <w:rFonts w:ascii="Times New Roman"/>
                <w:sz w:val="24"/>
              </w:rPr>
              <w:t>instruction and supports for struggling students (tier 1 instruction).</w:t>
            </w:r>
            <w:r>
              <w:rPr>
                <w:rFonts w:ascii="Times New Roman"/>
                <w:sz w:val="24"/>
              </w:rPr>
              <w:t> </w:t>
            </w:r>
            <w:r>
              <w:rPr>
                <w:rFonts w:ascii="Times New Roman"/>
                <w:sz w:val="24"/>
              </w:rPr>
              <w:t xml:space="preserve"> RSP</w:t>
            </w:r>
            <w:r>
              <w:rPr>
                <w:rFonts w:ascii="Times New Roman"/>
                <w:sz w:val="24"/>
              </w:rPr>
              <w:t> </w:t>
            </w:r>
            <w:r>
              <w:rPr>
                <w:rFonts w:ascii="Times New Roman"/>
                <w:sz w:val="24"/>
              </w:rPr>
              <w:t>along with other</w:t>
            </w:r>
            <w:r>
              <w:rPr>
                <w:rFonts w:ascii="Times New Roman"/>
                <w:sz w:val="24"/>
              </w:rPr>
              <w:t> </w:t>
            </w:r>
            <w:r>
              <w:rPr>
                <w:rFonts w:ascii="Times New Roman"/>
                <w:sz w:val="24"/>
              </w:rPr>
              <w:t>Committees will continue to write and revise curriculum that integrates ELD supports for English Learners. RSP will also continue to support professional developme</w:t>
            </w:r>
            <w:r>
              <w:rPr>
                <w:rFonts w:ascii="Times New Roman"/>
                <w:sz w:val="24"/>
              </w:rPr>
              <w:t xml:space="preserve">nt (plan, organize, and facilitate) in both ELA and Math. In addition, monthly PLC's will serve as a way for 3rd grade teachers to look at data and plan accordingly. </w:t>
            </w:r>
            <w:r>
              <w:rPr>
                <w:rFonts w:ascii="Times New Roman"/>
                <w:sz w:val="24"/>
              </w:rPr>
              <w:t> </w:t>
            </w:r>
            <w:r>
              <w:rPr>
                <w:rFonts w:ascii="Times New Roman"/>
                <w:sz w:val="24"/>
              </w:rPr>
              <w:t xml:space="preserve">After school tutoring will also be offered to students not at grade level. </w:t>
            </w:r>
            <w:r>
              <w:rPr>
                <w:rFonts w:ascii="Times New Roman"/>
                <w:sz w:val="24"/>
              </w:rPr>
              <w:t> </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 xml:space="preserve">*Proposed </w:t>
            </w:r>
            <w:r>
              <w:rPr>
                <w:rFonts w:ascii="Times New Roman"/>
                <w:b/>
                <w:sz w:val="24"/>
              </w:rPr>
              <w:t>Expenditures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77"/>
        <w:gridCol w:w="2189"/>
        <w:gridCol w:w="499"/>
        <w:gridCol w:w="832"/>
        <w:gridCol w:w="1214"/>
        <w:gridCol w:w="1656"/>
        <w:gridCol w:w="1448"/>
        <w:gridCol w:w="1601"/>
        <w:gridCol w:w="1999"/>
        <w:gridCol w:w="2595"/>
      </w:tblGrid>
      <w:tr w:rsidR="00775EA6">
        <w:tblPrEx>
          <w:tblCellMar>
            <w:top w:w="0" w:type="dxa"/>
            <w:bottom w:w="0" w:type="dxa"/>
          </w:tblCellMar>
        </w:tblPrEx>
        <w:tc>
          <w:tcPr>
            <w:tcW w:w="0" w:type="auto"/>
            <w:shd w:val="clear" w:color="auto" w:fill="C8C8C8"/>
          </w:tcPr>
          <w:p w:rsidR="00775EA6" w:rsidRDefault="00E31520">
            <w:pPr>
              <w:spacing w:before="6" w:after="6" w:line="240" w:lineRule="auto"/>
              <w:ind w:left="12"/>
              <w:jc w:val="center"/>
            </w:pPr>
            <w:r>
              <w:rPr>
                <w:rFonts w:ascii="Times New Roman"/>
                <w:b/>
                <w:sz w:val="24"/>
              </w:rPr>
              <w:t>ID</w:t>
            </w:r>
          </w:p>
        </w:tc>
        <w:tc>
          <w:tcPr>
            <w:tcW w:w="0" w:type="auto"/>
            <w:shd w:val="clear" w:color="auto" w:fill="C8C8C8"/>
          </w:tcPr>
          <w:p w:rsidR="00775EA6" w:rsidRDefault="00E31520">
            <w:pPr>
              <w:spacing w:before="6" w:after="6" w:line="240" w:lineRule="auto"/>
              <w:ind w:left="12"/>
              <w:jc w:val="center"/>
            </w:pPr>
            <w:r>
              <w:rPr>
                <w:rFonts w:ascii="Times New Roman"/>
                <w:b/>
                <w:sz w:val="24"/>
              </w:rPr>
              <w:t>Proposed Expenditures</w:t>
            </w:r>
          </w:p>
        </w:tc>
        <w:tc>
          <w:tcPr>
            <w:tcW w:w="0" w:type="auto"/>
            <w:shd w:val="clear" w:color="auto" w:fill="C8C8C8"/>
          </w:tcPr>
          <w:p w:rsidR="00775EA6" w:rsidRDefault="00E31520">
            <w:pPr>
              <w:spacing w:before="6" w:after="6" w:line="240" w:lineRule="auto"/>
              <w:ind w:left="12"/>
              <w:jc w:val="center"/>
            </w:pPr>
            <w:r>
              <w:rPr>
                <w:rFonts w:ascii="Times New Roman"/>
                <w:b/>
                <w:sz w:val="24"/>
              </w:rPr>
              <w:t>FTE</w:t>
            </w:r>
          </w:p>
        </w:tc>
        <w:tc>
          <w:tcPr>
            <w:tcW w:w="0" w:type="auto"/>
            <w:shd w:val="clear" w:color="auto" w:fill="C8C8C8"/>
          </w:tcPr>
          <w:p w:rsidR="00775EA6" w:rsidRDefault="00E31520">
            <w:pPr>
              <w:spacing w:before="6" w:after="6" w:line="240" w:lineRule="auto"/>
              <w:ind w:left="12"/>
              <w:jc w:val="center"/>
            </w:pPr>
            <w:r>
              <w:rPr>
                <w:rFonts w:ascii="Times New Roman"/>
                <w:b/>
                <w:sz w:val="24"/>
              </w:rPr>
              <w:t>Salary</w:t>
            </w:r>
          </w:p>
        </w:tc>
        <w:tc>
          <w:tcPr>
            <w:tcW w:w="0" w:type="auto"/>
            <w:shd w:val="clear" w:color="auto" w:fill="C8C8C8"/>
          </w:tcPr>
          <w:p w:rsidR="00775EA6" w:rsidRDefault="00E31520">
            <w:pPr>
              <w:spacing w:before="6" w:after="6" w:line="240" w:lineRule="auto"/>
              <w:ind w:left="12"/>
              <w:jc w:val="center"/>
            </w:pPr>
            <w:r>
              <w:rPr>
                <w:rFonts w:ascii="Times New Roman"/>
                <w:b/>
                <w:sz w:val="24"/>
              </w:rPr>
              <w:t>Estimated Cost</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 Budget Code</w:t>
            </w:r>
          </w:p>
        </w:tc>
        <w:tc>
          <w:tcPr>
            <w:tcW w:w="0" w:type="auto"/>
            <w:shd w:val="clear" w:color="auto" w:fill="C8C8C8"/>
          </w:tcPr>
          <w:p w:rsidR="00775EA6" w:rsidRDefault="00E31520">
            <w:pPr>
              <w:spacing w:before="6" w:after="6" w:line="240" w:lineRule="auto"/>
              <w:ind w:left="12"/>
              <w:jc w:val="center"/>
            </w:pPr>
            <w:r>
              <w:rPr>
                <w:rFonts w:ascii="Times New Roman"/>
                <w:b/>
                <w:sz w:val="24"/>
              </w:rPr>
              <w:t>Funding Source</w:t>
            </w:r>
          </w:p>
        </w:tc>
        <w:tc>
          <w:tcPr>
            <w:tcW w:w="0" w:type="auto"/>
            <w:shd w:val="clear" w:color="auto" w:fill="C8C8C8"/>
          </w:tcPr>
          <w:p w:rsidR="00775EA6" w:rsidRDefault="00E31520">
            <w:pPr>
              <w:spacing w:before="6" w:after="6" w:line="240" w:lineRule="auto"/>
              <w:ind w:left="12"/>
              <w:jc w:val="center"/>
            </w:pPr>
            <w:r>
              <w:rPr>
                <w:rFonts w:ascii="Times New Roman"/>
                <w:b/>
                <w:sz w:val="24"/>
              </w:rPr>
              <w:t>LCFF Student Group</w:t>
            </w:r>
          </w:p>
        </w:tc>
        <w:tc>
          <w:tcPr>
            <w:tcW w:w="0" w:type="auto"/>
            <w:shd w:val="clear" w:color="auto" w:fill="C8C8C8"/>
          </w:tcPr>
          <w:p w:rsidR="00775EA6" w:rsidRDefault="00E31520">
            <w:pPr>
              <w:spacing w:before="6" w:after="6" w:line="240" w:lineRule="auto"/>
              <w:ind w:left="12"/>
              <w:jc w:val="center"/>
            </w:pPr>
            <w:r>
              <w:rPr>
                <w:rFonts w:ascii="Times New Roman"/>
                <w:b/>
                <w:sz w:val="24"/>
              </w:rPr>
              <w:t>Reference</w:t>
            </w:r>
          </w:p>
        </w:tc>
        <w:tc>
          <w:tcPr>
            <w:tcW w:w="0" w:type="auto"/>
            <w:shd w:val="clear" w:color="auto" w:fill="C8C8C8"/>
          </w:tcPr>
          <w:p w:rsidR="00775EA6" w:rsidRDefault="00E31520">
            <w:pPr>
              <w:spacing w:before="6" w:after="6" w:line="240" w:lineRule="auto"/>
              <w:ind w:left="12"/>
              <w:jc w:val="center"/>
            </w:pPr>
            <w:r>
              <w:rPr>
                <w:rFonts w:ascii="Times New Roman"/>
                <w:b/>
                <w:sz w:val="24"/>
              </w:rPr>
              <w:t>Rationale</w:t>
            </w:r>
          </w:p>
        </w:tc>
      </w:tr>
      <w:tr w:rsidR="00775EA6">
        <w:tblPrEx>
          <w:tblCellMar>
            <w:top w:w="0" w:type="dxa"/>
            <w:bottom w:w="0" w:type="dxa"/>
          </w:tblCellMar>
        </w:tblPrEx>
        <w:tc>
          <w:tcPr>
            <w:tcW w:w="0" w:type="auto"/>
            <w:shd w:val="clear" w:color="auto" w:fill="auto"/>
          </w:tcPr>
          <w:p w:rsidR="00775EA6" w:rsidRDefault="00E31520">
            <w:pPr>
              <w:spacing w:after="0" w:line="240" w:lineRule="auto"/>
              <w:ind w:left="12"/>
              <w:jc w:val="center"/>
            </w:pPr>
            <w:r>
              <w:rPr>
                <w:rFonts w:ascii="Times New Roman"/>
                <w:sz w:val="20"/>
              </w:rPr>
              <w:t>N016236</w:t>
            </w:r>
          </w:p>
        </w:tc>
        <w:tc>
          <w:tcPr>
            <w:tcW w:w="0" w:type="auto"/>
            <w:shd w:val="clear" w:color="auto" w:fill="auto"/>
          </w:tcPr>
          <w:p w:rsidR="00775EA6" w:rsidRDefault="00E31520">
            <w:pPr>
              <w:spacing w:after="0" w:line="240" w:lineRule="auto"/>
              <w:ind w:left="12"/>
              <w:jc w:val="center"/>
            </w:pPr>
            <w:r>
              <w:rPr>
                <w:rFonts w:ascii="Times New Roman"/>
                <w:sz w:val="20"/>
              </w:rPr>
              <w:t>Supplies</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$4,337.00</w:t>
            </w:r>
          </w:p>
        </w:tc>
        <w:tc>
          <w:tcPr>
            <w:tcW w:w="0" w:type="auto"/>
            <w:shd w:val="clear" w:color="auto" w:fill="auto"/>
          </w:tcPr>
          <w:p w:rsidR="00775EA6" w:rsidRDefault="00E31520">
            <w:pPr>
              <w:spacing w:after="0" w:line="240" w:lineRule="auto"/>
              <w:ind w:left="12"/>
              <w:jc w:val="center"/>
            </w:pPr>
            <w:r>
              <w:rPr>
                <w:rFonts w:ascii="Times New Roman"/>
                <w:sz w:val="20"/>
              </w:rPr>
              <w:t>$4,337.00</w:t>
            </w:r>
          </w:p>
        </w:tc>
        <w:tc>
          <w:tcPr>
            <w:tcW w:w="0" w:type="auto"/>
            <w:shd w:val="clear" w:color="auto" w:fill="auto"/>
          </w:tcPr>
          <w:p w:rsidR="00775EA6" w:rsidRDefault="00E31520">
            <w:pPr>
              <w:spacing w:after="0" w:line="240" w:lineRule="auto"/>
              <w:ind w:left="12"/>
              <w:jc w:val="center"/>
            </w:pPr>
            <w:r>
              <w:rPr>
                <w:rFonts w:ascii="Times New Roman"/>
                <w:sz w:val="20"/>
              </w:rPr>
              <w:t>0162-30106-00-4301-1000-1110-01000-0000</w:t>
            </w:r>
          </w:p>
        </w:tc>
        <w:tc>
          <w:tcPr>
            <w:tcW w:w="0" w:type="auto"/>
            <w:shd w:val="clear" w:color="auto" w:fill="auto"/>
          </w:tcPr>
          <w:p w:rsidR="00775EA6" w:rsidRDefault="00E31520">
            <w:pPr>
              <w:spacing w:after="0" w:line="240" w:lineRule="auto"/>
              <w:ind w:left="12"/>
              <w:jc w:val="center"/>
            </w:pPr>
            <w:r>
              <w:rPr>
                <w:rFonts w:ascii="Times New Roman"/>
                <w:sz w:val="20"/>
              </w:rPr>
              <w:t>Title I Supplmnt Prog Imprvmnt</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Used to purchase materials, intervention books to support students that are struggling</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0162-30106-00-1109-1000-1110-01000-0000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Title I Supplmnt Prog Imprvmnt</w:t>
            </w:r>
          </w:p>
        </w:tc>
        <w:tc>
          <w:tcPr>
            <w:tcW w:w="0" w:type="auto"/>
            <w:shd w:val="clear" w:color="auto" w:fill="auto"/>
          </w:tcPr>
          <w:p w:rsidR="00775EA6" w:rsidRDefault="00E31520">
            <w:pPr>
              <w:spacing w:after="0" w:line="240" w:lineRule="auto"/>
              <w:ind w:left="12"/>
              <w:jc w:val="center"/>
            </w:pPr>
            <w:r>
              <w:rPr>
                <w:rFonts w:ascii="Times New Roman"/>
                <w:sz w:val="20"/>
              </w:rPr>
              <w:t xml:space="preserve">[no </w:t>
            </w:r>
            <w:r>
              <w:rPr>
                <w:rFonts w:ascii="Times New Roman"/>
                <w:sz w:val="20"/>
              </w:rPr>
              <w:t>data]</w:t>
            </w:r>
          </w:p>
        </w:tc>
        <w:tc>
          <w:tcPr>
            <w:tcW w:w="0" w:type="auto"/>
            <w:shd w:val="clear" w:color="auto" w:fill="auto"/>
          </w:tcPr>
          <w:p w:rsidR="00775EA6" w:rsidRDefault="00E31520">
            <w:pPr>
              <w:spacing w:after="0" w:line="240" w:lineRule="auto"/>
              <w:ind w:left="12"/>
              <w:jc w:val="center"/>
            </w:pPr>
            <w:r>
              <w:rPr>
                <w:rFonts w:ascii="Times New Roman"/>
                <w:sz w:val="20"/>
              </w:rPr>
              <w:t>Goal 2 - English Language Arts | Ref Id : F01622E</w:t>
            </w:r>
          </w:p>
        </w:tc>
        <w:tc>
          <w:tcPr>
            <w:tcW w:w="0" w:type="auto"/>
            <w:shd w:val="clear" w:color="auto" w:fill="auto"/>
          </w:tcPr>
          <w:p w:rsidR="00775EA6" w:rsidRDefault="00E31520">
            <w:pPr>
              <w:spacing w:after="0" w:line="240" w:lineRule="auto"/>
              <w:ind w:left="12"/>
              <w:jc w:val="center"/>
            </w:pPr>
            <w:r>
              <w:rPr>
                <w:rFonts w:ascii="Times New Roman"/>
                <w:sz w:val="20"/>
              </w:rPr>
              <w:t>Support students in the classroom.</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0162-09800-00-1109-1000-1110-01000-0000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E31520">
            <w:pPr>
              <w:spacing w:after="0" w:line="240" w:lineRule="auto"/>
              <w:ind w:left="12"/>
              <w:jc w:val="center"/>
            </w:pPr>
            <w:r>
              <w:rPr>
                <w:rFonts w:ascii="Times New Roman"/>
                <w:sz w:val="20"/>
              </w:rPr>
              <w:t xml:space="preserve">Goal </w:t>
            </w:r>
            <w:r>
              <w:rPr>
                <w:rFonts w:ascii="Times New Roman"/>
                <w:sz w:val="20"/>
              </w:rPr>
              <w:t>2 - English Language Arts | Ref Id : F01622F</w:t>
            </w:r>
          </w:p>
        </w:tc>
        <w:tc>
          <w:tcPr>
            <w:tcW w:w="0" w:type="auto"/>
            <w:shd w:val="clear" w:color="auto" w:fill="auto"/>
          </w:tcPr>
          <w:p w:rsidR="00775EA6" w:rsidRDefault="00E31520">
            <w:pPr>
              <w:spacing w:after="0" w:line="240" w:lineRule="auto"/>
              <w:ind w:left="12"/>
              <w:jc w:val="center"/>
            </w:pPr>
            <w:r>
              <w:rPr>
                <w:rFonts w:ascii="Times New Roman"/>
                <w:sz w:val="20"/>
              </w:rPr>
              <w:t>Support students in the classroom.</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Inschool Resource Tchr - NEW POSN, SBB2530113</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0162-30100-00-1109-1000-1110-01000-0000</w:t>
            </w:r>
          </w:p>
        </w:tc>
        <w:tc>
          <w:tcPr>
            <w:tcW w:w="0" w:type="auto"/>
            <w:shd w:val="clear" w:color="auto" w:fill="auto"/>
          </w:tcPr>
          <w:p w:rsidR="00775EA6" w:rsidRDefault="00E31520">
            <w:pPr>
              <w:spacing w:after="0" w:line="240" w:lineRule="auto"/>
              <w:ind w:left="12"/>
              <w:jc w:val="center"/>
            </w:pPr>
            <w:r>
              <w:rPr>
                <w:rFonts w:ascii="Times New Roman"/>
                <w:sz w:val="20"/>
              </w:rPr>
              <w:t>Title I Basic Program</w:t>
            </w:r>
          </w:p>
        </w:tc>
        <w:tc>
          <w:tcPr>
            <w:tcW w:w="0" w:type="auto"/>
            <w:shd w:val="clear" w:color="auto" w:fill="auto"/>
          </w:tcPr>
          <w:p w:rsidR="00775EA6" w:rsidRDefault="00E31520">
            <w:pPr>
              <w:spacing w:after="0" w:line="240" w:lineRule="auto"/>
              <w:ind w:left="12"/>
              <w:jc w:val="center"/>
            </w:pPr>
            <w:r>
              <w:rPr>
                <w:rFonts w:ascii="Times New Roman"/>
                <w:sz w:val="20"/>
              </w:rPr>
              <w:t>[no data]</w:t>
            </w:r>
          </w:p>
        </w:tc>
        <w:tc>
          <w:tcPr>
            <w:tcW w:w="0" w:type="auto"/>
            <w:shd w:val="clear" w:color="auto" w:fill="auto"/>
          </w:tcPr>
          <w:p w:rsidR="00775EA6" w:rsidRDefault="00E31520">
            <w:pPr>
              <w:spacing w:after="0" w:line="240" w:lineRule="auto"/>
              <w:ind w:left="12"/>
              <w:jc w:val="center"/>
            </w:pPr>
            <w:r>
              <w:rPr>
                <w:rFonts w:ascii="Times New Roman"/>
                <w:sz w:val="20"/>
              </w:rPr>
              <w:t>Goal 2 - English Language Arts | Ref Id : F01622G</w:t>
            </w:r>
          </w:p>
        </w:tc>
        <w:tc>
          <w:tcPr>
            <w:tcW w:w="0" w:type="auto"/>
            <w:shd w:val="clear" w:color="auto" w:fill="auto"/>
          </w:tcPr>
          <w:p w:rsidR="00775EA6" w:rsidRDefault="00E31520">
            <w:pPr>
              <w:spacing w:after="0" w:line="240" w:lineRule="auto"/>
              <w:ind w:left="12"/>
              <w:jc w:val="center"/>
            </w:pPr>
            <w:r>
              <w:rPr>
                <w:rFonts w:ascii="Times New Roman"/>
                <w:sz w:val="20"/>
              </w:rPr>
              <w:t>Support students in the classroom.</w:t>
            </w:r>
          </w:p>
        </w:tc>
      </w:tr>
      <w:tr w:rsidR="00775EA6">
        <w:tblPrEx>
          <w:tblCellMar>
            <w:top w:w="0" w:type="dxa"/>
            <w:bottom w:w="0" w:type="dxa"/>
          </w:tblCellMar>
        </w:tblPrEx>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ESL Asst - NEW POSN, SBB2530114</w:t>
            </w: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775EA6">
            <w:pPr>
              <w:spacing w:after="0" w:line="240" w:lineRule="auto"/>
              <w:ind w:left="12"/>
              <w:jc w:val="center"/>
            </w:pPr>
          </w:p>
        </w:tc>
        <w:tc>
          <w:tcPr>
            <w:tcW w:w="0" w:type="auto"/>
            <w:shd w:val="clear" w:color="auto" w:fill="auto"/>
          </w:tcPr>
          <w:p w:rsidR="00775EA6" w:rsidRDefault="00E31520">
            <w:pPr>
              <w:spacing w:after="0" w:line="240" w:lineRule="auto"/>
              <w:ind w:left="12"/>
              <w:jc w:val="center"/>
            </w:pPr>
            <w:r>
              <w:rPr>
                <w:rFonts w:ascii="Times New Roman"/>
                <w:sz w:val="20"/>
              </w:rPr>
              <w:t>0162-09800-00-2101-1000-1110-01000-0000</w:t>
            </w:r>
          </w:p>
        </w:tc>
        <w:tc>
          <w:tcPr>
            <w:tcW w:w="0" w:type="auto"/>
            <w:shd w:val="clear" w:color="auto" w:fill="auto"/>
          </w:tcPr>
          <w:p w:rsidR="00775EA6" w:rsidRDefault="00E31520">
            <w:pPr>
              <w:spacing w:after="0" w:line="240" w:lineRule="auto"/>
              <w:ind w:left="12"/>
              <w:jc w:val="center"/>
            </w:pPr>
            <w:r>
              <w:rPr>
                <w:rFonts w:ascii="Times New Roman"/>
                <w:sz w:val="20"/>
              </w:rPr>
              <w:t>LCFF Intervention Support</w:t>
            </w:r>
          </w:p>
        </w:tc>
        <w:tc>
          <w:tcPr>
            <w:tcW w:w="0" w:type="auto"/>
            <w:shd w:val="clear" w:color="auto" w:fill="auto"/>
          </w:tcPr>
          <w:p w:rsidR="00775EA6" w:rsidRDefault="00E31520">
            <w:pPr>
              <w:spacing w:after="0" w:line="240" w:lineRule="auto"/>
              <w:ind w:left="12"/>
              <w:jc w:val="center"/>
            </w:pPr>
            <w:r>
              <w:rPr>
                <w:rFonts w:ascii="Times New Roman"/>
                <w:sz w:val="20"/>
              </w:rPr>
              <w:t>English Learners, Foster Youth, Low-Income</w:t>
            </w:r>
          </w:p>
        </w:tc>
        <w:tc>
          <w:tcPr>
            <w:tcW w:w="0" w:type="auto"/>
            <w:shd w:val="clear" w:color="auto" w:fill="auto"/>
          </w:tcPr>
          <w:p w:rsidR="00775EA6" w:rsidRDefault="00E31520">
            <w:pPr>
              <w:spacing w:after="0" w:line="240" w:lineRule="auto"/>
              <w:ind w:left="12"/>
              <w:jc w:val="center"/>
            </w:pPr>
            <w:r>
              <w:rPr>
                <w:rFonts w:ascii="Times New Roman"/>
                <w:sz w:val="20"/>
              </w:rPr>
              <w:t>Goal 4- Supporting English Learners | Ref Id : F01622H</w:t>
            </w:r>
          </w:p>
        </w:tc>
        <w:tc>
          <w:tcPr>
            <w:tcW w:w="0" w:type="auto"/>
            <w:shd w:val="clear" w:color="auto" w:fill="auto"/>
          </w:tcPr>
          <w:p w:rsidR="00775EA6" w:rsidRDefault="00E31520">
            <w:pPr>
              <w:spacing w:after="0" w:line="240" w:lineRule="auto"/>
              <w:ind w:left="12"/>
              <w:jc w:val="center"/>
            </w:pPr>
            <w:r>
              <w:rPr>
                <w:rFonts w:ascii="Times New Roman"/>
                <w:sz w:val="20"/>
              </w:rPr>
              <w:t xml:space="preserve">Support EL's in the </w:t>
            </w:r>
            <w:r>
              <w:rPr>
                <w:rFonts w:ascii="Times New Roman"/>
                <w:sz w:val="20"/>
              </w:rPr>
              <w:t>classroom.</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CDCDC"/>
          </w:tcPr>
          <w:p w:rsidR="00775EA6" w:rsidRDefault="00E31520">
            <w:pPr>
              <w:spacing w:before="6" w:after="6" w:line="240" w:lineRule="auto"/>
              <w:ind w:left="12"/>
            </w:pPr>
            <w:r>
              <w:rPr>
                <w:rFonts w:ascii="Times New Roman"/>
                <w:b/>
                <w:sz w:val="24"/>
              </w:rPr>
              <w:t>*Additional Supports for this Strategy/Activity</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STEAM</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Our Vision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Our work is about widening the sphere of success by engineering equitable learning outcomes for all students. We believe classrooms can be places of hope where teachers and students imagine the kind of society we could live in and where educators design me</w:t>
            </w:r>
            <w:r>
              <w:rPr>
                <w:rFonts w:ascii="Times New Roman"/>
                <w:sz w:val="24"/>
              </w:rPr>
              <w:t>aningful and inclusive educational experiences in order for students to be agents of change and make hope a reality.</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STEAM Belief Statement</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We believe students grow and thrive in powerful and dynamic STEAM classrooms where they experience a collaborative, interdisciplinary, and inquiry approach to learning. The curriculum is grounded in Next Generation Science Standards with many opportunities</w:t>
            </w:r>
            <w:r>
              <w:rPr>
                <w:rFonts w:ascii="Times New Roman"/>
                <w:sz w:val="24"/>
              </w:rPr>
              <w:t xml:space="preserve"> for complex, real-world problem seeing and solving. Each day students will experience hands-on, integrated lessons inviting them to design, innovate, and apply their literacy, numeracy, science, engineering, arts, and 21st century skills to non-routine ta</w:t>
            </w:r>
            <w:r>
              <w:rPr>
                <w:rFonts w:ascii="Times New Roman"/>
                <w:sz w:val="24"/>
              </w:rPr>
              <w:t>sks. Students in STEAM classrooms are empowered to see opportunities, build empathy, and create innovations with the potential to impact their world in real and powerful ways.</w:t>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Leading, Implementing, Monitoring, and Actualizing a Coherent Plan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775EA6">
            <w:pPr>
              <w:spacing w:after="0" w:line="1" w:lineRule="auto"/>
              <w:ind w:left="12"/>
            </w:pPr>
          </w:p>
        </w:tc>
      </w:tr>
    </w:tbl>
    <w:p w:rsidR="00775EA6" w:rsidRDefault="00775EA6">
      <w:pPr>
        <w:spacing w:after="0" w:line="1" w:lineRule="auto"/>
      </w:pPr>
    </w:p>
    <w:p w:rsidR="00775EA6" w:rsidRDefault="00E31520">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E31520">
            <w:pPr>
              <w:spacing w:before="6" w:after="6" w:line="240" w:lineRule="auto"/>
              <w:ind w:left="12"/>
            </w:pPr>
            <w:r>
              <w:rPr>
                <w:rFonts w:ascii="Times New Roman"/>
                <w:b/>
                <w:sz w:val="32"/>
              </w:rPr>
              <w:lastRenderedPageBreak/>
              <w:t>School Leadership Actions</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C8C8C8"/>
          </w:tcPr>
          <w:p w:rsidR="00775EA6" w:rsidRDefault="00775EA6">
            <w:pPr>
              <w:spacing w:after="0" w:line="1" w:lineRule="auto"/>
              <w:ind w:left="12"/>
            </w:pP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Leadership Practice</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br/>
            </w:r>
            <w:r>
              <w:rPr>
                <w:rFonts w:ascii="Times New Roman"/>
                <w:sz w:val="24"/>
              </w:rPr>
              <w:t>The administrator leads with a clear rationale, vision, high expectations for achievement, and immediacy for change. The administrator collaborates with and motivates staff through providing support, sharing leadership, paying attention to the work and mag</w:t>
            </w:r>
            <w:r>
              <w:rPr>
                <w:rFonts w:ascii="Times New Roman"/>
                <w:sz w:val="24"/>
              </w:rPr>
              <w:t>nifying new learning. The administrator monitors belief systems and teaches the importance of embracing diversity and respecting all cultures. The staff knows why change is important, and collectively acts to propel it through seeking out new learning.</w:t>
            </w:r>
            <w:r>
              <w:rPr>
                <w:rFonts w:ascii="Times New Roman"/>
                <w:sz w:val="24"/>
              </w:rPr>
              <w:br/>
            </w:r>
            <w:r>
              <w:rPr>
                <w:rFonts w:ascii="Times New Roman"/>
                <w:sz w:val="24"/>
              </w:rPr>
              <w:br/>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D2D2D2"/>
          </w:tcPr>
          <w:p w:rsidR="00775EA6" w:rsidRDefault="00E31520">
            <w:pPr>
              <w:spacing w:before="6" w:after="6" w:line="240" w:lineRule="auto"/>
              <w:ind w:left="12"/>
            </w:pPr>
            <w:r>
              <w:rPr>
                <w:rFonts w:ascii="Times New Roman"/>
                <w:b/>
                <w:sz w:val="24"/>
              </w:rPr>
              <w:t>Leading, Implementing, Monitoring, and Actualizing a Coherent Plan</w:t>
            </w:r>
          </w:p>
        </w:tc>
      </w:tr>
    </w:tbl>
    <w:p w:rsidR="00775EA6" w:rsidRDefault="00775EA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4810"/>
      </w:tblGrid>
      <w:tr w:rsidR="00775EA6">
        <w:tblPrEx>
          <w:tblCellMar>
            <w:top w:w="0" w:type="dxa"/>
            <w:bottom w:w="0" w:type="dxa"/>
          </w:tblCellMar>
        </w:tblPrEx>
        <w:tc>
          <w:tcPr>
            <w:tcW w:w="100" w:type="pct"/>
            <w:shd w:val="clear" w:color="auto" w:fill="auto"/>
          </w:tcPr>
          <w:p w:rsidR="00775EA6" w:rsidRDefault="00E31520">
            <w:pPr>
              <w:spacing w:before="6" w:after="6" w:line="240" w:lineRule="auto"/>
              <w:ind w:left="12"/>
            </w:pPr>
            <w:r>
              <w:rPr>
                <w:rFonts w:ascii="Times New Roman"/>
                <w:sz w:val="24"/>
              </w:rPr>
              <w:t>1. I will integrate the priorities and strategies that our outlined in our SPSA by ensuring that I am part of the the monthly grade level PLC's and work with teachers in progress monitor</w:t>
            </w:r>
            <w:r>
              <w:rPr>
                <w:rFonts w:ascii="Times New Roman"/>
                <w:sz w:val="24"/>
              </w:rPr>
              <w:t xml:space="preserve"> throughout the year.</w:t>
            </w:r>
            <w:r>
              <w:rPr>
                <w:rFonts w:ascii="Times New Roman"/>
                <w:sz w:val="24"/>
              </w:rPr>
              <w:t> </w:t>
            </w:r>
            <w:r>
              <w:rPr>
                <w:rFonts w:ascii="Times New Roman"/>
                <w:sz w:val="24"/>
              </w:rPr>
              <w:t xml:space="preserve"> I will make sure that I am constantly in the classroom to support teacher and student learning.</w:t>
            </w:r>
            <w:r>
              <w:rPr>
                <w:rFonts w:ascii="Times New Roman"/>
                <w:sz w:val="24"/>
              </w:rPr>
              <w:t> </w:t>
            </w:r>
            <w:r>
              <w:rPr>
                <w:rFonts w:ascii="Times New Roman"/>
                <w:sz w:val="24"/>
              </w:rPr>
              <w:t xml:space="preserve"> I will continue to conduct monthly monitoring meetings with teachers to ensure adequate progress of all students and subgroups.</w:t>
            </w:r>
          </w:p>
          <w:p w:rsidR="00775EA6" w:rsidRDefault="00E31520">
            <w:pPr>
              <w:spacing w:before="6" w:after="6" w:line="240" w:lineRule="auto"/>
              <w:ind w:left="12"/>
            </w:pPr>
            <w:r>
              <w:rPr>
                <w:rFonts w:ascii="Times New Roman"/>
                <w:sz w:val="24"/>
              </w:rPr>
              <w:t>2. The specific leadership actions that I will take is to ensure that I am working collaboratively with teachers in monitoring student</w:t>
            </w:r>
            <w:r>
              <w:rPr>
                <w:rFonts w:ascii="Times New Roman"/>
                <w:sz w:val="24"/>
              </w:rPr>
              <w:t> </w:t>
            </w:r>
            <w:r>
              <w:rPr>
                <w:rFonts w:ascii="Times New Roman"/>
                <w:sz w:val="24"/>
              </w:rPr>
              <w:t>progress throughout the year and making adjustments as needed to ensure that we meet or exceed our SPSA goals.</w:t>
            </w:r>
            <w:r>
              <w:rPr>
                <w:rFonts w:ascii="Times New Roman"/>
                <w:sz w:val="24"/>
              </w:rPr>
              <w:t> </w:t>
            </w:r>
            <w:r>
              <w:rPr>
                <w:rFonts w:ascii="Times New Roman"/>
                <w:sz w:val="24"/>
              </w:rPr>
              <w:t xml:space="preserve"> I will al</w:t>
            </w:r>
            <w:r>
              <w:rPr>
                <w:rFonts w:ascii="Times New Roman"/>
                <w:sz w:val="24"/>
              </w:rPr>
              <w:t>so continue to work collaboratively with teachers in identifying the needs of every student in their class to ensure that we are reaching all of them.</w:t>
            </w:r>
            <w:r>
              <w:rPr>
                <w:rFonts w:ascii="Times New Roman"/>
                <w:sz w:val="24"/>
              </w:rPr>
              <w:t>   </w:t>
            </w:r>
          </w:p>
          <w:p w:rsidR="00775EA6" w:rsidRDefault="00E31520">
            <w:pPr>
              <w:spacing w:before="6" w:after="6" w:line="240" w:lineRule="auto"/>
              <w:ind w:left="12"/>
            </w:pPr>
            <w:r>
              <w:rPr>
                <w:rFonts w:ascii="Times New Roman"/>
                <w:sz w:val="24"/>
              </w:rPr>
              <w:t>3. Our school is part of the District Literacy Acceleration Plan in grades UTK-2nd.</w:t>
            </w:r>
            <w:r>
              <w:rPr>
                <w:rFonts w:ascii="Times New Roman"/>
                <w:sz w:val="24"/>
              </w:rPr>
              <w:t> </w:t>
            </w:r>
            <w:r>
              <w:rPr>
                <w:rFonts w:ascii="Times New Roman"/>
                <w:sz w:val="24"/>
              </w:rPr>
              <w:t xml:space="preserve"> We also hired a R</w:t>
            </w:r>
            <w:r>
              <w:rPr>
                <w:rFonts w:ascii="Times New Roman"/>
                <w:sz w:val="24"/>
              </w:rPr>
              <w:t>T to work with 3-5th grade students.</w:t>
            </w:r>
            <w:r>
              <w:rPr>
                <w:rFonts w:ascii="Times New Roman"/>
                <w:sz w:val="24"/>
              </w:rPr>
              <w:t> </w:t>
            </w:r>
            <w:r>
              <w:rPr>
                <w:rFonts w:ascii="Times New Roman"/>
                <w:sz w:val="24"/>
              </w:rPr>
              <w:t xml:space="preserve"> We will continue to support students and parents throughout the year to ensure successful participation.</w:t>
            </w:r>
            <w:r>
              <w:rPr>
                <w:rFonts w:ascii="Times New Roman"/>
                <w:sz w:val="24"/>
              </w:rPr>
              <w:t> </w:t>
            </w:r>
            <w:r>
              <w:rPr>
                <w:rFonts w:ascii="Times New Roman"/>
                <w:sz w:val="24"/>
              </w:rPr>
              <w:t xml:space="preserve"> The entire school is connnected through Class Dojo where they receive important messages.</w:t>
            </w:r>
            <w:r>
              <w:rPr>
                <w:rFonts w:ascii="Times New Roman"/>
                <w:sz w:val="24"/>
              </w:rPr>
              <w:t> </w:t>
            </w:r>
            <w:r>
              <w:rPr>
                <w:rFonts w:ascii="Times New Roman"/>
                <w:sz w:val="24"/>
              </w:rPr>
              <w:t xml:space="preserve"> Parents can also conn</w:t>
            </w:r>
            <w:r>
              <w:rPr>
                <w:rFonts w:ascii="Times New Roman"/>
                <w:sz w:val="24"/>
              </w:rPr>
              <w:t>ect with their classroom teacher and administration when problems or concerns arise through online learning.</w:t>
            </w:r>
          </w:p>
        </w:tc>
      </w:tr>
    </w:tbl>
    <w:p w:rsidR="00775EA6" w:rsidRDefault="00775EA6">
      <w:pPr>
        <w:spacing w:after="0" w:line="1" w:lineRule="auto"/>
      </w:pPr>
    </w:p>
    <w:p w:rsidR="00775EA6" w:rsidRDefault="00775EA6">
      <w:pPr>
        <w:sectPr w:rsidR="00775EA6">
          <w:headerReference w:type="default" r:id="rId8"/>
          <w:footerReference w:type="default" r:id="rId9"/>
          <w:pgSz w:w="15840" w:h="12240" w:orient="landscape"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titlePg/>
        </w:sectPr>
      </w:pPr>
    </w:p>
    <w:p w:rsidR="00775EA6" w:rsidRDefault="00775EA6">
      <w:pPr>
        <w:spacing w:after="0" w:line="240" w:lineRule="auto"/>
        <w:ind w:left="300"/>
        <w:jc w:val="center"/>
      </w:pP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36"/>
        </w:rPr>
        <w:t>Appendices</w:t>
      </w:r>
    </w:p>
    <w:p w:rsidR="00775EA6" w:rsidRDefault="00775EA6">
      <w:pPr>
        <w:spacing w:after="0" w:line="240" w:lineRule="auto"/>
        <w:ind w:left="300"/>
        <w:jc w:val="center"/>
      </w:pPr>
    </w:p>
    <w:p w:rsidR="00775EA6" w:rsidRDefault="00E31520">
      <w:pPr>
        <w:spacing w:after="0" w:line="240" w:lineRule="auto"/>
        <w:ind w:left="300"/>
      </w:pPr>
      <w:r>
        <w:rPr>
          <w:rFonts w:ascii="Times New Roman"/>
          <w:sz w:val="28"/>
        </w:rPr>
        <w:t xml:space="preserve">This section </w:t>
      </w:r>
      <w:r>
        <w:rPr>
          <w:rFonts w:ascii="Times New Roman"/>
          <w:sz w:val="28"/>
        </w:rPr>
        <w:t>contains the following appendices that will assist the School Site Council in completing the School Plan for Student Achievement (SPSA) and in maintaining a cycle of continuous improvement:</w:t>
      </w:r>
    </w:p>
    <w:p w:rsidR="00775EA6" w:rsidRDefault="00775EA6">
      <w:pPr>
        <w:spacing w:after="0" w:line="240" w:lineRule="auto"/>
        <w:ind w:left="300"/>
      </w:pPr>
    </w:p>
    <w:p w:rsidR="00775EA6" w:rsidRDefault="00E31520">
      <w:r>
        <w:br w:type="page"/>
      </w:r>
    </w:p>
    <w:p w:rsidR="00775EA6" w:rsidRDefault="00E31520">
      <w:pPr>
        <w:spacing w:after="0" w:line="240" w:lineRule="auto"/>
        <w:ind w:left="300"/>
        <w:jc w:val="center"/>
      </w:pPr>
      <w:r>
        <w:rPr>
          <w:rFonts w:ascii="Times New Roman"/>
          <w:b/>
          <w:smallCaps/>
          <w:sz w:val="36"/>
        </w:rPr>
        <w:t>Appendix A</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36"/>
        </w:rPr>
        <w:t>Budget Summary</w:t>
      </w:r>
    </w:p>
    <w:p w:rsidR="00775EA6" w:rsidRDefault="00775EA6">
      <w:pPr>
        <w:spacing w:after="0" w:line="240" w:lineRule="auto"/>
        <w:ind w:left="300"/>
        <w:jc w:val="center"/>
      </w:pPr>
    </w:p>
    <w:p w:rsidR="00775EA6" w:rsidRDefault="00775EA6">
      <w:pPr>
        <w:sectPr w:rsidR="00775EA6">
          <w:headerReference w:type="default" r:id="rId10"/>
          <w:footerReference w:type="default" r:id="rId11"/>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pPr>
    </w:p>
    <w:p w:rsidR="00775EA6" w:rsidRDefault="00E31520">
      <w:pPr>
        <w:spacing w:after="0" w:line="240" w:lineRule="auto"/>
        <w:ind w:left="300"/>
        <w:jc w:val="center"/>
      </w:pPr>
      <w:r>
        <w:rPr>
          <w:rFonts w:ascii="Times New Roman"/>
          <w:b/>
          <w:smallCaps/>
          <w:sz w:val="36"/>
        </w:rPr>
        <w:t>Appendix B</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36"/>
        </w:rPr>
        <w:t>Parent &amp; Family Engagement Policy</w:t>
      </w:r>
    </w:p>
    <w:p w:rsidR="00775EA6" w:rsidRDefault="00E31520">
      <w:r>
        <w:br w:type="page"/>
      </w:r>
    </w:p>
    <w:p w:rsidR="00775EA6" w:rsidRDefault="00E31520">
      <w:pPr>
        <w:spacing w:after="0" w:line="240" w:lineRule="auto"/>
        <w:ind w:left="300"/>
        <w:jc w:val="center"/>
      </w:pPr>
      <w:r>
        <w:rPr>
          <w:rFonts w:ascii="Times New Roman"/>
          <w:b/>
          <w:smallCaps/>
          <w:sz w:val="36"/>
        </w:rPr>
        <w:t>Appendix C</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36"/>
        </w:rPr>
        <w:t>School Parent Compact</w:t>
      </w:r>
    </w:p>
    <w:p w:rsidR="00775EA6" w:rsidRDefault="00E31520">
      <w:r>
        <w:br w:type="page"/>
      </w:r>
    </w:p>
    <w:p w:rsidR="00775EA6" w:rsidRDefault="00E31520">
      <w:pPr>
        <w:spacing w:after="0" w:line="240" w:lineRule="auto"/>
        <w:ind w:left="300"/>
        <w:jc w:val="center"/>
      </w:pPr>
      <w:r>
        <w:rPr>
          <w:rFonts w:ascii="Times New Roman"/>
          <w:b/>
          <w:smallCaps/>
          <w:sz w:val="36"/>
        </w:rPr>
        <w:t>Appendix D</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36"/>
        </w:rPr>
        <w:t>Data Reports</w:t>
      </w:r>
    </w:p>
    <w:p w:rsidR="00775EA6" w:rsidRDefault="00775EA6">
      <w:pPr>
        <w:spacing w:after="0" w:line="240" w:lineRule="auto"/>
        <w:ind w:left="300"/>
        <w:jc w:val="center"/>
      </w:pPr>
    </w:p>
    <w:p w:rsidR="00775EA6" w:rsidRDefault="00E31520">
      <w:pPr>
        <w:spacing w:after="0" w:line="240" w:lineRule="auto"/>
        <w:ind w:left="300"/>
      </w:pPr>
      <w:r>
        <w:rPr>
          <w:rFonts w:ascii="Times New Roman"/>
          <w:sz w:val="28"/>
        </w:rPr>
        <w:t>Data Reports:  Attached Data comes from</w:t>
      </w:r>
      <w:r>
        <w:rPr>
          <w:rFonts w:ascii="Times New Roman"/>
          <w:sz w:val="28"/>
        </w:rPr>
        <w:t> </w:t>
      </w:r>
      <w:hyperlink r:id="rId12" w:history="1">
        <w:r>
          <w:rPr>
            <w:color w:val="0563C1" w:themeColor="hyperlink"/>
            <w:u w:val="single"/>
          </w:rPr>
          <w:t>www.sandi.net/my-school</w:t>
        </w:r>
      </w:hyperlink>
      <w:r>
        <w:rPr>
          <w:rFonts w:ascii="Times New Roman"/>
          <w:sz w:val="28"/>
        </w:rPr>
        <w:t> </w:t>
      </w:r>
      <w:r>
        <w:rPr>
          <w:rFonts w:ascii="Times New Roman"/>
          <w:sz w:val="28"/>
        </w:rPr>
        <w:t>:ELA/Math Multi-year Demographic Summary. Additional data for schools can be found in:</w:t>
      </w:r>
    </w:p>
    <w:p w:rsidR="00775EA6" w:rsidRDefault="00775EA6">
      <w:pPr>
        <w:spacing w:after="0" w:line="240" w:lineRule="auto"/>
        <w:ind w:left="300"/>
      </w:pPr>
    </w:p>
    <w:p w:rsidR="00775EA6" w:rsidRDefault="00E31520">
      <w:pPr>
        <w:spacing w:after="0" w:line="240" w:lineRule="auto"/>
        <w:ind w:left="300"/>
      </w:pPr>
      <w:r>
        <w:rPr>
          <w:rFonts w:ascii="Times New Roman"/>
          <w:sz w:val="28"/>
        </w:rPr>
        <w:t>•</w:t>
      </w:r>
      <w:r>
        <w:rPr>
          <w:rFonts w:ascii="Times New Roman"/>
          <w:sz w:val="28"/>
        </w:rPr>
        <w:t xml:space="preserve"> Illuminate</w:t>
      </w:r>
    </w:p>
    <w:p w:rsidR="00775EA6" w:rsidRDefault="00E31520">
      <w:pPr>
        <w:spacing w:after="0" w:line="240" w:lineRule="auto"/>
        <w:ind w:left="300"/>
      </w:pPr>
      <w:r>
        <w:rPr>
          <w:rFonts w:ascii="Times New Roman"/>
          <w:sz w:val="28"/>
        </w:rPr>
        <w:t>•</w:t>
      </w:r>
      <w:r>
        <w:rPr>
          <w:rFonts w:ascii="Times New Roman"/>
          <w:sz w:val="28"/>
        </w:rPr>
        <w:t xml:space="preserve"> California Dashboard</w:t>
      </w:r>
      <w:r>
        <w:rPr>
          <w:rFonts w:ascii="Times New Roman"/>
          <w:sz w:val="28"/>
        </w:rPr>
        <w:t> </w:t>
      </w:r>
    </w:p>
    <w:p w:rsidR="00775EA6" w:rsidRDefault="00775EA6">
      <w:pPr>
        <w:spacing w:after="0" w:line="240" w:lineRule="auto"/>
        <w:ind w:left="1000"/>
      </w:pPr>
    </w:p>
    <w:p w:rsidR="00775EA6" w:rsidRDefault="00E31520">
      <w:pPr>
        <w:spacing w:after="0" w:line="240" w:lineRule="auto"/>
        <w:ind w:left="1000"/>
      </w:pPr>
      <w:r>
        <w:rPr>
          <w:rFonts w:ascii="Times New Roman"/>
          <w:sz w:val="28"/>
        </w:rPr>
        <w:t>* Enrollment, participation date, ethnicity demographics, and language demographics will impact the result</w:t>
      </w:r>
      <w:r>
        <w:rPr>
          <w:rFonts w:ascii="Times New Roman"/>
          <w:sz w:val="28"/>
        </w:rPr>
        <w:t>s of data.  Data is organized and reported differently amongst the data sources above.</w:t>
      </w:r>
      <w:r>
        <w:rPr>
          <w:rFonts w:ascii="Times New Roman"/>
          <w:sz w:val="28"/>
        </w:rPr>
        <w:t> </w:t>
      </w:r>
    </w:p>
    <w:p w:rsidR="00775EA6" w:rsidRDefault="00E31520">
      <w:r>
        <w:br w:type="page"/>
      </w:r>
    </w:p>
    <w:p w:rsidR="00775EA6" w:rsidRDefault="00E31520">
      <w:pPr>
        <w:spacing w:after="0" w:line="240" w:lineRule="auto"/>
        <w:ind w:left="300"/>
        <w:jc w:val="center"/>
      </w:pPr>
      <w:r>
        <w:rPr>
          <w:rFonts w:ascii="Times New Roman"/>
          <w:b/>
          <w:smallCaps/>
          <w:sz w:val="36"/>
        </w:rPr>
        <w:t>Appendix E</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36"/>
        </w:rPr>
        <w:t>2021-22 SPSA Assessment and Evaluation</w:t>
      </w:r>
    </w:p>
    <w:p w:rsidR="00775EA6" w:rsidRDefault="00E31520">
      <w:r>
        <w:br w:type="page"/>
      </w:r>
    </w:p>
    <w:p w:rsidR="00775EA6" w:rsidRDefault="00E31520">
      <w:pPr>
        <w:spacing w:after="0" w:line="240" w:lineRule="auto"/>
        <w:ind w:left="300"/>
        <w:jc w:val="center"/>
      </w:pPr>
      <w:r>
        <w:rPr>
          <w:rFonts w:ascii="Times New Roman"/>
          <w:b/>
          <w:smallCaps/>
          <w:sz w:val="36"/>
        </w:rPr>
        <w:t>Appendix F</w:t>
      </w:r>
    </w:p>
    <w:p w:rsidR="00775EA6" w:rsidRDefault="00775EA6">
      <w:pPr>
        <w:spacing w:after="0" w:line="240" w:lineRule="auto"/>
        <w:ind w:left="300"/>
        <w:jc w:val="center"/>
      </w:pPr>
    </w:p>
    <w:p w:rsidR="00775EA6" w:rsidRDefault="00E31520">
      <w:pPr>
        <w:spacing w:after="0" w:line="240" w:lineRule="auto"/>
        <w:ind w:left="300"/>
        <w:jc w:val="center"/>
      </w:pPr>
      <w:r>
        <w:rPr>
          <w:rFonts w:ascii="Times New Roman"/>
          <w:b/>
          <w:smallCaps/>
          <w:sz w:val="36"/>
        </w:rPr>
        <w:t>WASC Recommendations (WASC Schools Only)</w:t>
      </w:r>
    </w:p>
    <w:p w:rsidR="00775EA6" w:rsidRDefault="00775EA6">
      <w:pPr>
        <w:spacing w:after="0" w:line="240" w:lineRule="auto"/>
        <w:ind w:left="300"/>
        <w:jc w:val="center"/>
      </w:pPr>
    </w:p>
    <w:sectPr w:rsidR="00775EA6">
      <w:headerReference w:type="default" r:id="rId13"/>
      <w:footerReference w:type="default" r:id="rId14"/>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1520">
      <w:pPr>
        <w:spacing w:after="0" w:line="240" w:lineRule="auto"/>
      </w:pPr>
      <w:r>
        <w:separator/>
      </w:r>
    </w:p>
  </w:endnote>
  <w:endnote w:type="continuationSeparator" w:id="0">
    <w:p w:rsidR="00000000" w:rsidRDefault="00E3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A6" w:rsidRDefault="00E31520">
    <w:pPr>
      <w:spacing w:after="0" w:line="240" w:lineRule="auto"/>
    </w:pPr>
    <w:r>
      <w:rPr>
        <w:rFonts w:ascii="Times New Roman"/>
        <w:sz w:val="18"/>
      </w:rPr>
      <w:t>SPSA Template Revised 9/29/2021</w:t>
    </w:r>
    <w:r>
      <w:rPr>
        <w:rFonts w:ascii="Times New Roman"/>
        <w:sz w:val="18"/>
      </w:rPr>
      <w:t>                                            </w:t>
    </w:r>
    <w:r>
      <w:rPr>
        <w:rFonts w:ascii="Times New Roman"/>
        <w:sz w:val="18"/>
      </w:rPr>
      <w:t>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A6" w:rsidRDefault="00E31520">
    <w:pPr>
      <w:spacing w:after="0" w:line="240" w:lineRule="auto"/>
    </w:pPr>
    <w:r>
      <w:rPr>
        <w:rFonts w:ascii="Times New Roman"/>
        <w:sz w:val="18"/>
      </w:rPr>
      <w:t>SPSA Template Revised 9/29/2021</w:t>
    </w:r>
    <w:r>
      <w:rPr>
        <w:rFonts w:ascii="Times New Roman"/>
        <w:sz w:val="18"/>
      </w:rPr>
      <w:t>    </w:t>
    </w:r>
    <w:r>
      <w:rPr>
        <w:rFonts w:ascii="Times New Roman"/>
        <w:sz w:val="18"/>
      </w:rPr>
      <w:t>                                                                                                                             </w:t>
    </w:r>
    <w:r>
      <w:fldChar w:fldCharType="begin"/>
    </w:r>
    <w:r>
      <w:instrText xml:space="preserve"> PAGE   \* MERGEFORMAT </w:instrText>
    </w:r>
    <w:r>
      <w:fldChar w:fldCharType="separate"/>
    </w:r>
    <w:r>
      <w:rPr>
        <w:noProof/>
      </w:rPr>
      <w:t>41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A6" w:rsidRDefault="00E31520">
    <w:pPr>
      <w:spacing w:after="0" w:line="240" w:lineRule="auto"/>
    </w:pPr>
    <w:r>
      <w:rPr>
        <w:rFonts w:ascii="Times New Roman"/>
        <w:sz w:val="18"/>
      </w:rPr>
      <w:t>SPSA Template Revised 9/29/2021</w:t>
    </w:r>
    <w:r>
      <w:rPr>
        <w:rFonts w:ascii="Times New Roman"/>
        <w:sz w:val="18"/>
      </w:rPr>
      <w:t>                            </w:t>
    </w:r>
    <w:r>
      <w:rPr>
        <w:rFonts w:ascii="Times New Roman"/>
        <w:sz w:val="18"/>
      </w:rPr>
      <w:t>                                                                                                     </w:t>
    </w:r>
    <w:r>
      <w:fldChar w:fldCharType="begin"/>
    </w:r>
    <w:r>
      <w:instrText xml:space="preserve"> PAGE   \* MERGEFORMAT </w:instrText>
    </w:r>
    <w:r>
      <w:fldChar w:fldCharType="separate"/>
    </w:r>
    <w:r>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1520">
      <w:pPr>
        <w:spacing w:after="0" w:line="240" w:lineRule="auto"/>
      </w:pPr>
      <w:r>
        <w:separator/>
      </w:r>
    </w:p>
  </w:footnote>
  <w:footnote w:type="continuationSeparator" w:id="0">
    <w:p w:rsidR="00000000" w:rsidRDefault="00E3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A6" w:rsidRDefault="00E31520">
    <w:pPr>
      <w:spacing w:after="0"/>
    </w:pPr>
    <w:r>
      <w:rPr>
        <w:rFonts w:ascii="Times New Roman"/>
        <w:b/>
        <w:noProof/>
        <w:color w:val="FA4B4B"/>
        <w:sz w:val="32"/>
      </w:rPr>
      <w:drawing>
        <wp:inline distT="0" distB="0" distL="0" distR="0">
          <wp:extent cx="1320000" cy="33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Kimbrough Elementary</w:t>
    </w:r>
    <w:r>
      <w:rPr>
        <w:rFonts w:ascii="Times New Roman"/>
        <w:b/>
        <w:color w:val="FA4B4B"/>
        <w:sz w:val="32"/>
      </w:rPr>
      <w:t> </w:t>
    </w:r>
    <w:r>
      <w:rPr>
        <w:rFonts w:ascii="Times New Roman"/>
        <w:smallCaps/>
        <w:sz w:val="32"/>
      </w:rPr>
      <w:t>School Plan for Student Achievement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A6" w:rsidRDefault="00E31520">
    <w:pPr>
      <w:spacing w:after="0"/>
    </w:pPr>
    <w:r>
      <w:rPr>
        <w:rFonts w:ascii="Times New Roman"/>
        <w:b/>
        <w:noProof/>
        <w:color w:val="FA4B4B"/>
        <w:sz w:val="32"/>
      </w:rPr>
      <w:drawing>
        <wp:inline distT="0" distB="0" distL="0" distR="0">
          <wp:extent cx="1320000" cy="33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Kimbrough Elementary</w:t>
    </w:r>
    <w:r>
      <w:rPr>
        <w:rFonts w:ascii="Times New Roman"/>
        <w:b/>
        <w:color w:val="FA4B4B"/>
        <w:sz w:val="32"/>
      </w:rPr>
      <w:t> </w:t>
    </w:r>
    <w:r>
      <w:rPr>
        <w:rFonts w:ascii="Times New Roman"/>
        <w:smallCaps/>
        <w:sz w:val="32"/>
      </w:rPr>
      <w:t>School Plan for Student Achievement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A6" w:rsidRDefault="00E31520">
    <w:pPr>
      <w:spacing w:after="0"/>
    </w:pPr>
    <w:r>
      <w:rPr>
        <w:rFonts w:ascii="Times New Roman"/>
        <w:b/>
        <w:noProof/>
        <w:color w:val="FA4B4B"/>
        <w:sz w:val="32"/>
      </w:rPr>
      <w:drawing>
        <wp:inline distT="0" distB="0" distL="0" distR="0">
          <wp:extent cx="1320000" cy="33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Kimbrough Elementary</w:t>
    </w:r>
    <w:r>
      <w:rPr>
        <w:rFonts w:ascii="Times New Roman"/>
        <w:b/>
        <w:color w:val="FA4B4B"/>
        <w:sz w:val="32"/>
      </w:rPr>
      <w:t> </w:t>
    </w:r>
    <w:r>
      <w:rPr>
        <w:rFonts w:ascii="Times New Roman"/>
        <w:smallCaps/>
        <w:sz w:val="32"/>
      </w:rPr>
      <w:t>School Plan for Student Achievement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2E"/>
    <w:multiLevelType w:val="singleLevel"/>
    <w:tmpl w:val="4ABEE1E4"/>
    <w:lvl w:ilvl="0">
      <w:numFmt w:val="bullet"/>
      <w:lvlText w:val="o"/>
      <w:lvlJc w:val="left"/>
      <w:pPr>
        <w:ind w:left="420" w:hanging="360"/>
      </w:pPr>
    </w:lvl>
  </w:abstractNum>
  <w:abstractNum w:abstractNumId="1" w15:restartNumberingAfterBreak="0">
    <w:nsid w:val="1EC3463B"/>
    <w:multiLevelType w:val="singleLevel"/>
    <w:tmpl w:val="3146BD4E"/>
    <w:lvl w:ilvl="0">
      <w:numFmt w:val="bullet"/>
      <w:lvlText w:val="•"/>
      <w:lvlJc w:val="left"/>
      <w:pPr>
        <w:ind w:left="420" w:hanging="360"/>
      </w:pPr>
    </w:lvl>
  </w:abstractNum>
  <w:abstractNum w:abstractNumId="2" w15:restartNumberingAfterBreak="0">
    <w:nsid w:val="39025133"/>
    <w:multiLevelType w:val="singleLevel"/>
    <w:tmpl w:val="C192A010"/>
    <w:lvl w:ilvl="0">
      <w:start w:val="1"/>
      <w:numFmt w:val="lowerLetter"/>
      <w:lvlText w:val="%1."/>
      <w:lvlJc w:val="left"/>
      <w:pPr>
        <w:ind w:left="420" w:hanging="360"/>
      </w:pPr>
    </w:lvl>
  </w:abstractNum>
  <w:abstractNum w:abstractNumId="3" w15:restartNumberingAfterBreak="0">
    <w:nsid w:val="3B00376A"/>
    <w:multiLevelType w:val="singleLevel"/>
    <w:tmpl w:val="5036A9AA"/>
    <w:lvl w:ilvl="0">
      <w:start w:val="1"/>
      <w:numFmt w:val="upperLetter"/>
      <w:lvlText w:val="%1."/>
      <w:lvlJc w:val="left"/>
      <w:pPr>
        <w:ind w:left="420" w:hanging="360"/>
      </w:pPr>
    </w:lvl>
  </w:abstractNum>
  <w:abstractNum w:abstractNumId="4" w15:restartNumberingAfterBreak="0">
    <w:nsid w:val="56D622E0"/>
    <w:multiLevelType w:val="singleLevel"/>
    <w:tmpl w:val="613488D4"/>
    <w:lvl w:ilvl="0">
      <w:start w:val="1"/>
      <w:numFmt w:val="lowerRoman"/>
      <w:lvlText w:val="%1."/>
      <w:lvlJc w:val="left"/>
      <w:pPr>
        <w:ind w:left="420" w:hanging="360"/>
      </w:pPr>
    </w:lvl>
  </w:abstractNum>
  <w:abstractNum w:abstractNumId="5" w15:restartNumberingAfterBreak="0">
    <w:nsid w:val="73985E67"/>
    <w:multiLevelType w:val="singleLevel"/>
    <w:tmpl w:val="AF2483C2"/>
    <w:lvl w:ilvl="0">
      <w:start w:val="1"/>
      <w:numFmt w:val="decimal"/>
      <w:lvlText w:val="%1."/>
      <w:lvlJc w:val="left"/>
      <w:pPr>
        <w:ind w:left="420" w:hanging="360"/>
      </w:pPr>
    </w:lvl>
  </w:abstractNum>
  <w:abstractNum w:abstractNumId="6" w15:restartNumberingAfterBreak="0">
    <w:nsid w:val="7A142DB2"/>
    <w:multiLevelType w:val="singleLevel"/>
    <w:tmpl w:val="98DCC8D4"/>
    <w:lvl w:ilvl="0">
      <w:numFmt w:val="bullet"/>
      <w:lvlText w:val="■"/>
      <w:lvlJc w:val="left"/>
      <w:pPr>
        <w:ind w:left="420" w:hanging="360"/>
      </w:pPr>
    </w:lvl>
  </w:abstractNum>
  <w:abstractNum w:abstractNumId="7" w15:restartNumberingAfterBreak="0">
    <w:nsid w:val="7FCF0DAF"/>
    <w:multiLevelType w:val="singleLevel"/>
    <w:tmpl w:val="27CC3F2A"/>
    <w:lvl w:ilvl="0">
      <w:start w:val="1"/>
      <w:numFmt w:val="upperRoman"/>
      <w:lvlText w:val="%1."/>
      <w:lvlJc w:val="left"/>
      <w:pPr>
        <w:ind w:left="420" w:hanging="360"/>
      </w:pPr>
    </w:lvl>
  </w:abstractNum>
  <w:num w:numId="1">
    <w:abstractNumId w:val="1"/>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6"/>
    <w:rsid w:val="00775EA6"/>
    <w:rsid w:val="00E3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923C3-8ADD-4DAE-B1EE-15B71ADA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ndi.net/my-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10870</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72690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Baeza Hernan</dc:creator>
  <cp:lastModifiedBy>Baeza Hernan</cp:lastModifiedBy>
  <cp:revision>2</cp:revision>
  <cp:lastPrinted>2021-09-29T14:40:00Z</cp:lastPrinted>
  <dcterms:created xsi:type="dcterms:W3CDTF">2021-09-29T14:41:00Z</dcterms:created>
  <dcterms:modified xsi:type="dcterms:W3CDTF">2021-09-29T14:41:00Z</dcterms:modified>
</cp:coreProperties>
</file>